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C6421" w14:textId="77777777" w:rsidR="008378B8" w:rsidRDefault="008378B8" w:rsidP="008378B8">
      <w:pPr>
        <w:pStyle w:val="Default"/>
      </w:pPr>
    </w:p>
    <w:p w14:paraId="2232540D" w14:textId="77777777" w:rsidR="00B06832" w:rsidRDefault="008378B8" w:rsidP="009A742E">
      <w:pPr>
        <w:pStyle w:val="Default"/>
        <w:jc w:val="right"/>
      </w:pPr>
      <w:r>
        <w:t xml:space="preserve"> </w:t>
      </w:r>
    </w:p>
    <w:p w14:paraId="617A103E" w14:textId="29D9C39E" w:rsidR="008378B8" w:rsidRDefault="008378B8" w:rsidP="009A742E">
      <w:pPr>
        <w:pStyle w:val="Default"/>
        <w:jc w:val="right"/>
        <w:rPr>
          <w:sz w:val="28"/>
          <w:szCs w:val="28"/>
        </w:rPr>
      </w:pPr>
      <w:r>
        <w:rPr>
          <w:sz w:val="28"/>
          <w:szCs w:val="28"/>
        </w:rPr>
        <w:t xml:space="preserve">ALLEGATO </w:t>
      </w:r>
    </w:p>
    <w:p w14:paraId="65AA7B6F" w14:textId="77777777" w:rsidR="009A742E" w:rsidRDefault="009A742E" w:rsidP="008378B8">
      <w:pPr>
        <w:pStyle w:val="Default"/>
        <w:rPr>
          <w:sz w:val="28"/>
          <w:szCs w:val="28"/>
        </w:rPr>
      </w:pPr>
    </w:p>
    <w:p w14:paraId="4E92059D" w14:textId="77777777" w:rsidR="009A742E" w:rsidRDefault="009A742E" w:rsidP="008378B8">
      <w:pPr>
        <w:pStyle w:val="Default"/>
        <w:rPr>
          <w:sz w:val="28"/>
          <w:szCs w:val="28"/>
        </w:rPr>
      </w:pPr>
    </w:p>
    <w:p w14:paraId="163E7896" w14:textId="77777777" w:rsidR="009A742E" w:rsidRDefault="009A742E" w:rsidP="008378B8">
      <w:pPr>
        <w:pStyle w:val="Default"/>
        <w:rPr>
          <w:sz w:val="28"/>
          <w:szCs w:val="28"/>
        </w:rPr>
      </w:pPr>
    </w:p>
    <w:p w14:paraId="4DBE8798" w14:textId="77777777" w:rsidR="009A742E" w:rsidRDefault="009A742E" w:rsidP="008378B8">
      <w:pPr>
        <w:pStyle w:val="Default"/>
        <w:rPr>
          <w:sz w:val="28"/>
          <w:szCs w:val="28"/>
        </w:rPr>
      </w:pPr>
    </w:p>
    <w:p w14:paraId="2C69214C" w14:textId="77777777" w:rsidR="009A742E" w:rsidRDefault="009A742E" w:rsidP="008378B8">
      <w:pPr>
        <w:pStyle w:val="Default"/>
        <w:rPr>
          <w:sz w:val="28"/>
          <w:szCs w:val="28"/>
        </w:rPr>
      </w:pPr>
    </w:p>
    <w:p w14:paraId="256C7043" w14:textId="77777777" w:rsidR="009A742E" w:rsidRDefault="009A742E" w:rsidP="008378B8">
      <w:pPr>
        <w:pStyle w:val="Default"/>
        <w:rPr>
          <w:sz w:val="28"/>
          <w:szCs w:val="28"/>
        </w:rPr>
      </w:pPr>
    </w:p>
    <w:p w14:paraId="58CB7D7C" w14:textId="77777777" w:rsidR="009A742E" w:rsidRDefault="009A742E" w:rsidP="008378B8">
      <w:pPr>
        <w:pStyle w:val="Default"/>
        <w:rPr>
          <w:sz w:val="28"/>
          <w:szCs w:val="28"/>
        </w:rPr>
      </w:pPr>
    </w:p>
    <w:p w14:paraId="593D8BA2" w14:textId="77777777" w:rsidR="009A742E" w:rsidRDefault="009A742E" w:rsidP="008378B8">
      <w:pPr>
        <w:pStyle w:val="Default"/>
        <w:rPr>
          <w:sz w:val="28"/>
          <w:szCs w:val="28"/>
        </w:rPr>
      </w:pPr>
    </w:p>
    <w:p w14:paraId="2F63A5D6" w14:textId="77777777" w:rsidR="009A742E" w:rsidRDefault="009A742E" w:rsidP="008378B8">
      <w:pPr>
        <w:pStyle w:val="Default"/>
        <w:rPr>
          <w:sz w:val="28"/>
          <w:szCs w:val="28"/>
        </w:rPr>
      </w:pPr>
    </w:p>
    <w:p w14:paraId="06755107" w14:textId="77777777" w:rsidR="009A742E" w:rsidRDefault="009A742E" w:rsidP="008378B8">
      <w:pPr>
        <w:pStyle w:val="Default"/>
        <w:rPr>
          <w:sz w:val="28"/>
          <w:szCs w:val="28"/>
        </w:rPr>
      </w:pPr>
    </w:p>
    <w:p w14:paraId="196FD3BB" w14:textId="77777777" w:rsidR="009A742E" w:rsidRDefault="009A742E" w:rsidP="008378B8">
      <w:pPr>
        <w:pStyle w:val="Default"/>
        <w:rPr>
          <w:sz w:val="28"/>
          <w:szCs w:val="28"/>
        </w:rPr>
      </w:pPr>
    </w:p>
    <w:p w14:paraId="796A2862" w14:textId="77777777" w:rsidR="009A742E" w:rsidRDefault="009A742E" w:rsidP="008378B8">
      <w:pPr>
        <w:pStyle w:val="Default"/>
        <w:rPr>
          <w:sz w:val="28"/>
          <w:szCs w:val="28"/>
        </w:rPr>
      </w:pPr>
    </w:p>
    <w:p w14:paraId="19134E3F" w14:textId="77777777" w:rsidR="009A742E" w:rsidRDefault="009A742E" w:rsidP="008378B8">
      <w:pPr>
        <w:pStyle w:val="Default"/>
        <w:rPr>
          <w:sz w:val="28"/>
          <w:szCs w:val="28"/>
        </w:rPr>
      </w:pPr>
    </w:p>
    <w:p w14:paraId="5E02960B" w14:textId="77777777" w:rsidR="009A742E" w:rsidRDefault="009A742E" w:rsidP="008378B8">
      <w:pPr>
        <w:pStyle w:val="Default"/>
        <w:rPr>
          <w:sz w:val="28"/>
          <w:szCs w:val="28"/>
        </w:rPr>
      </w:pPr>
    </w:p>
    <w:p w14:paraId="22CDF497" w14:textId="24430315" w:rsidR="008378B8" w:rsidRDefault="008378B8" w:rsidP="009A742E">
      <w:pPr>
        <w:pStyle w:val="Default"/>
        <w:jc w:val="center"/>
        <w:rPr>
          <w:b/>
          <w:sz w:val="72"/>
          <w:szCs w:val="72"/>
        </w:rPr>
      </w:pPr>
      <w:r w:rsidRPr="009A742E">
        <w:rPr>
          <w:b/>
          <w:sz w:val="72"/>
          <w:szCs w:val="72"/>
        </w:rPr>
        <w:t>PATTO DI INTEGRITÀ</w:t>
      </w:r>
    </w:p>
    <w:p w14:paraId="47A25B09" w14:textId="77777777" w:rsidR="006C7363" w:rsidRPr="006C7363" w:rsidRDefault="006C7363" w:rsidP="006C7363"/>
    <w:p w14:paraId="0A68A9E0" w14:textId="77777777" w:rsidR="006C7363" w:rsidRPr="006C7363" w:rsidRDefault="006C7363" w:rsidP="006C7363"/>
    <w:p w14:paraId="60E6434A" w14:textId="77777777" w:rsidR="006C7363" w:rsidRPr="006C7363" w:rsidRDefault="006C7363" w:rsidP="006C7363"/>
    <w:p w14:paraId="12B94A80" w14:textId="77777777" w:rsidR="006C7363" w:rsidRPr="006C7363" w:rsidRDefault="006C7363" w:rsidP="006C7363"/>
    <w:p w14:paraId="69637BCC" w14:textId="77777777" w:rsidR="006C7363" w:rsidRPr="006C7363" w:rsidRDefault="006C7363" w:rsidP="006C7363"/>
    <w:p w14:paraId="63B7D772" w14:textId="77777777" w:rsidR="006C7363" w:rsidRPr="006C7363" w:rsidRDefault="006C7363" w:rsidP="006C7363"/>
    <w:p w14:paraId="56381DA0" w14:textId="77777777" w:rsidR="006C7363" w:rsidRPr="006C7363" w:rsidRDefault="006C7363" w:rsidP="006C7363"/>
    <w:p w14:paraId="3527D5B1" w14:textId="77777777" w:rsidR="006C7363" w:rsidRPr="006C7363" w:rsidRDefault="006C7363" w:rsidP="006C7363"/>
    <w:p w14:paraId="5E4FE8F5" w14:textId="77777777" w:rsidR="006C7363" w:rsidRPr="006C7363" w:rsidRDefault="006C7363" w:rsidP="006C7363"/>
    <w:p w14:paraId="7E0EC00C" w14:textId="77777777" w:rsidR="006C7363" w:rsidRPr="006C7363" w:rsidRDefault="006C7363" w:rsidP="006C7363"/>
    <w:p w14:paraId="3D5356C0" w14:textId="77777777" w:rsidR="006C7363" w:rsidRPr="006C7363" w:rsidRDefault="006C7363" w:rsidP="006C7363"/>
    <w:p w14:paraId="7FD6C3DB" w14:textId="77777777" w:rsidR="006C7363" w:rsidRPr="006C7363" w:rsidRDefault="006C7363" w:rsidP="006C7363"/>
    <w:p w14:paraId="3450DCA8" w14:textId="77777777" w:rsidR="006C7363" w:rsidRPr="006C7363" w:rsidRDefault="006C7363" w:rsidP="006C7363"/>
    <w:p w14:paraId="05D9B18D" w14:textId="77777777" w:rsidR="006C7363" w:rsidRPr="006C7363" w:rsidRDefault="006C7363" w:rsidP="006C7363"/>
    <w:p w14:paraId="5A93E0EC" w14:textId="5BDF4D19" w:rsidR="006C7363" w:rsidRDefault="006C7363" w:rsidP="006C7363">
      <w:pPr>
        <w:tabs>
          <w:tab w:val="left" w:pos="4125"/>
        </w:tabs>
        <w:rPr>
          <w:rFonts w:ascii="Arial" w:hAnsi="Arial" w:cs="Arial"/>
          <w:b/>
          <w:color w:val="000000"/>
          <w:sz w:val="72"/>
          <w:szCs w:val="72"/>
        </w:rPr>
      </w:pPr>
      <w:r>
        <w:rPr>
          <w:rFonts w:ascii="Arial" w:hAnsi="Arial" w:cs="Arial"/>
          <w:b/>
          <w:color w:val="000000"/>
          <w:sz w:val="72"/>
          <w:szCs w:val="72"/>
        </w:rPr>
        <w:tab/>
      </w:r>
    </w:p>
    <w:p w14:paraId="0064CBA3" w14:textId="77777777" w:rsidR="006C7363" w:rsidRPr="006C7363" w:rsidRDefault="006C7363" w:rsidP="006C7363"/>
    <w:p w14:paraId="2A5D6458" w14:textId="77777777" w:rsidR="006C7363" w:rsidRPr="006C7363" w:rsidRDefault="006C7363" w:rsidP="006C7363"/>
    <w:p w14:paraId="10459D51" w14:textId="77777777" w:rsidR="006C7363" w:rsidRDefault="006C7363" w:rsidP="006C7363">
      <w:pPr>
        <w:rPr>
          <w:rFonts w:ascii="Arial" w:hAnsi="Arial" w:cs="Arial"/>
          <w:b/>
          <w:color w:val="000000"/>
          <w:sz w:val="72"/>
          <w:szCs w:val="72"/>
        </w:rPr>
      </w:pPr>
    </w:p>
    <w:p w14:paraId="3610DC1C" w14:textId="77777777" w:rsidR="006C7363" w:rsidRPr="006C7363" w:rsidRDefault="006C7363" w:rsidP="006C7363"/>
    <w:p w14:paraId="7208ECE6" w14:textId="77777777" w:rsidR="006C7363" w:rsidRPr="006C7363" w:rsidRDefault="006C7363" w:rsidP="006C7363"/>
    <w:p w14:paraId="522D0511" w14:textId="77777777" w:rsidR="008378B8" w:rsidRPr="0083132F" w:rsidRDefault="008378B8" w:rsidP="008378B8">
      <w:pPr>
        <w:pStyle w:val="Default"/>
        <w:pageBreakBefore/>
      </w:pPr>
      <w:r w:rsidRPr="0083132F">
        <w:rPr>
          <w:b/>
          <w:bCs/>
        </w:rPr>
        <w:lastRenderedPageBreak/>
        <w:t xml:space="preserve">SOMMARIO </w:t>
      </w:r>
    </w:p>
    <w:p w14:paraId="38F70A46" w14:textId="77777777" w:rsidR="00223252" w:rsidRPr="0083132F" w:rsidRDefault="00223252" w:rsidP="008378B8">
      <w:pPr>
        <w:pStyle w:val="Default"/>
        <w:rPr>
          <w:b/>
          <w:bCs/>
        </w:rPr>
      </w:pPr>
    </w:p>
    <w:p w14:paraId="05ADA8E4" w14:textId="77777777" w:rsidR="00E528E8" w:rsidRPr="0083132F" w:rsidRDefault="00E528E8" w:rsidP="00E528E8">
      <w:pPr>
        <w:pStyle w:val="Default"/>
        <w:spacing w:line="720" w:lineRule="auto"/>
        <w:ind w:left="720"/>
      </w:pPr>
    </w:p>
    <w:p w14:paraId="24285091" w14:textId="14AE8193" w:rsidR="008378B8" w:rsidRPr="0083132F" w:rsidRDefault="008378B8" w:rsidP="00223252">
      <w:pPr>
        <w:pStyle w:val="Default"/>
        <w:numPr>
          <w:ilvl w:val="0"/>
          <w:numId w:val="2"/>
        </w:numPr>
        <w:spacing w:line="720" w:lineRule="auto"/>
      </w:pPr>
      <w:r w:rsidRPr="0083132F">
        <w:rPr>
          <w:b/>
          <w:bCs/>
        </w:rPr>
        <w:t xml:space="preserve">OGGETTO </w:t>
      </w:r>
      <w:r w:rsidR="00223252" w:rsidRPr="0083132F">
        <w:rPr>
          <w:b/>
          <w:bCs/>
        </w:rPr>
        <w:tab/>
      </w:r>
      <w:r w:rsidR="00223252" w:rsidRPr="0083132F">
        <w:rPr>
          <w:b/>
          <w:bCs/>
        </w:rPr>
        <w:tab/>
      </w:r>
      <w:r w:rsidR="00223252" w:rsidRPr="0083132F">
        <w:rPr>
          <w:b/>
          <w:bCs/>
        </w:rPr>
        <w:tab/>
      </w:r>
      <w:r w:rsidR="00223252" w:rsidRPr="0083132F">
        <w:rPr>
          <w:b/>
          <w:bCs/>
        </w:rPr>
        <w:tab/>
      </w:r>
      <w:r w:rsidR="00223252" w:rsidRPr="0083132F">
        <w:rPr>
          <w:b/>
          <w:bCs/>
        </w:rPr>
        <w:tab/>
      </w:r>
      <w:r w:rsidR="00223252" w:rsidRPr="0083132F">
        <w:rPr>
          <w:b/>
          <w:bCs/>
        </w:rPr>
        <w:tab/>
      </w:r>
      <w:r w:rsidR="00223252" w:rsidRPr="0083132F">
        <w:rPr>
          <w:b/>
          <w:bCs/>
        </w:rPr>
        <w:tab/>
      </w:r>
      <w:r w:rsidR="00223252" w:rsidRPr="0083132F">
        <w:rPr>
          <w:b/>
          <w:bCs/>
        </w:rPr>
        <w:tab/>
      </w:r>
      <w:r w:rsidR="00223252" w:rsidRPr="0083132F">
        <w:rPr>
          <w:b/>
          <w:bCs/>
        </w:rPr>
        <w:tab/>
      </w:r>
      <w:r w:rsidR="00223252" w:rsidRPr="0083132F">
        <w:rPr>
          <w:b/>
          <w:bCs/>
        </w:rPr>
        <w:tab/>
      </w:r>
      <w:r w:rsidR="00223252" w:rsidRPr="0083132F">
        <w:rPr>
          <w:b/>
          <w:bCs/>
        </w:rPr>
        <w:tab/>
      </w:r>
      <w:r w:rsidRPr="0083132F">
        <w:rPr>
          <w:b/>
          <w:bCs/>
        </w:rPr>
        <w:t xml:space="preserve">3 </w:t>
      </w:r>
    </w:p>
    <w:p w14:paraId="39A79A07" w14:textId="469F25D6" w:rsidR="008378B8" w:rsidRPr="0083132F" w:rsidRDefault="008378B8" w:rsidP="00223252">
      <w:pPr>
        <w:pStyle w:val="Default"/>
        <w:numPr>
          <w:ilvl w:val="0"/>
          <w:numId w:val="2"/>
        </w:numPr>
        <w:spacing w:line="720" w:lineRule="auto"/>
      </w:pPr>
      <w:r w:rsidRPr="0083132F">
        <w:rPr>
          <w:b/>
          <w:bCs/>
        </w:rPr>
        <w:t xml:space="preserve">AMBITO DI APPLICAZIONE </w:t>
      </w:r>
      <w:r w:rsidR="00223252" w:rsidRPr="0083132F">
        <w:rPr>
          <w:b/>
          <w:bCs/>
        </w:rPr>
        <w:tab/>
      </w:r>
      <w:r w:rsidR="00223252" w:rsidRPr="0083132F">
        <w:rPr>
          <w:b/>
          <w:bCs/>
        </w:rPr>
        <w:tab/>
      </w:r>
      <w:r w:rsidR="00223252" w:rsidRPr="0083132F">
        <w:rPr>
          <w:b/>
          <w:bCs/>
        </w:rPr>
        <w:tab/>
      </w:r>
      <w:r w:rsidR="00223252" w:rsidRPr="0083132F">
        <w:rPr>
          <w:b/>
          <w:bCs/>
        </w:rPr>
        <w:tab/>
      </w:r>
      <w:r w:rsidR="00223252" w:rsidRPr="0083132F">
        <w:rPr>
          <w:b/>
          <w:bCs/>
        </w:rPr>
        <w:tab/>
      </w:r>
      <w:r w:rsidR="00223252" w:rsidRPr="0083132F">
        <w:rPr>
          <w:b/>
          <w:bCs/>
        </w:rPr>
        <w:tab/>
      </w:r>
      <w:r w:rsidR="00223252" w:rsidRPr="0083132F">
        <w:rPr>
          <w:b/>
          <w:bCs/>
        </w:rPr>
        <w:tab/>
      </w:r>
      <w:r w:rsidR="00223252" w:rsidRPr="0083132F">
        <w:rPr>
          <w:b/>
          <w:bCs/>
        </w:rPr>
        <w:tab/>
      </w:r>
      <w:r w:rsidRPr="0083132F">
        <w:rPr>
          <w:b/>
          <w:bCs/>
        </w:rPr>
        <w:t xml:space="preserve">4 </w:t>
      </w:r>
    </w:p>
    <w:p w14:paraId="6DCCBFBA" w14:textId="627B5BFB" w:rsidR="008378B8" w:rsidRPr="0083132F" w:rsidRDefault="008378B8" w:rsidP="00223252">
      <w:pPr>
        <w:pStyle w:val="Default"/>
        <w:numPr>
          <w:ilvl w:val="0"/>
          <w:numId w:val="2"/>
        </w:numPr>
        <w:spacing w:line="720" w:lineRule="auto"/>
      </w:pPr>
      <w:r w:rsidRPr="0083132F">
        <w:rPr>
          <w:b/>
          <w:bCs/>
        </w:rPr>
        <w:t xml:space="preserve">OBBLIGHI DEL FORNITORE </w:t>
      </w:r>
      <w:r w:rsidR="00223252" w:rsidRPr="0083132F">
        <w:rPr>
          <w:b/>
          <w:bCs/>
        </w:rPr>
        <w:tab/>
      </w:r>
      <w:r w:rsidR="00223252" w:rsidRPr="0083132F">
        <w:rPr>
          <w:b/>
          <w:bCs/>
        </w:rPr>
        <w:tab/>
      </w:r>
      <w:r w:rsidR="00223252" w:rsidRPr="0083132F">
        <w:rPr>
          <w:b/>
          <w:bCs/>
        </w:rPr>
        <w:tab/>
      </w:r>
      <w:r w:rsidR="00223252" w:rsidRPr="0083132F">
        <w:rPr>
          <w:b/>
          <w:bCs/>
        </w:rPr>
        <w:tab/>
      </w:r>
      <w:r w:rsidR="00223252" w:rsidRPr="0083132F">
        <w:rPr>
          <w:b/>
          <w:bCs/>
        </w:rPr>
        <w:tab/>
      </w:r>
      <w:r w:rsidR="00223252" w:rsidRPr="0083132F">
        <w:rPr>
          <w:b/>
          <w:bCs/>
        </w:rPr>
        <w:tab/>
      </w:r>
      <w:r w:rsidR="00223252" w:rsidRPr="0083132F">
        <w:rPr>
          <w:b/>
          <w:bCs/>
        </w:rPr>
        <w:tab/>
      </w:r>
      <w:r w:rsidR="00223252" w:rsidRPr="0083132F">
        <w:rPr>
          <w:b/>
          <w:bCs/>
        </w:rPr>
        <w:tab/>
      </w:r>
      <w:r w:rsidRPr="0083132F">
        <w:rPr>
          <w:b/>
          <w:bCs/>
        </w:rPr>
        <w:t xml:space="preserve">4 </w:t>
      </w:r>
    </w:p>
    <w:p w14:paraId="62E443D2" w14:textId="41C69EB5" w:rsidR="008378B8" w:rsidRPr="0083132F" w:rsidRDefault="008378B8" w:rsidP="00223252">
      <w:pPr>
        <w:pStyle w:val="Default"/>
        <w:numPr>
          <w:ilvl w:val="0"/>
          <w:numId w:val="2"/>
        </w:numPr>
        <w:spacing w:line="720" w:lineRule="auto"/>
      </w:pPr>
      <w:r w:rsidRPr="0083132F">
        <w:rPr>
          <w:b/>
          <w:bCs/>
        </w:rPr>
        <w:t>OBBLIGHI D</w:t>
      </w:r>
      <w:r w:rsidR="002A5E00">
        <w:rPr>
          <w:b/>
          <w:bCs/>
        </w:rPr>
        <w:t>EL COMUNE DI MARSALA</w:t>
      </w:r>
      <w:r w:rsidR="00223252" w:rsidRPr="0083132F">
        <w:rPr>
          <w:b/>
          <w:bCs/>
        </w:rPr>
        <w:tab/>
      </w:r>
      <w:r w:rsidR="00223252" w:rsidRPr="0083132F">
        <w:rPr>
          <w:b/>
          <w:bCs/>
        </w:rPr>
        <w:tab/>
      </w:r>
      <w:r w:rsidR="00223252" w:rsidRPr="0083132F">
        <w:rPr>
          <w:b/>
          <w:bCs/>
        </w:rPr>
        <w:tab/>
      </w:r>
      <w:r w:rsidR="00223252" w:rsidRPr="0083132F">
        <w:rPr>
          <w:b/>
          <w:bCs/>
        </w:rPr>
        <w:tab/>
      </w:r>
      <w:r w:rsidR="00223252" w:rsidRPr="0083132F">
        <w:rPr>
          <w:b/>
          <w:bCs/>
        </w:rPr>
        <w:tab/>
      </w:r>
      <w:r w:rsidR="00223252" w:rsidRPr="0083132F">
        <w:rPr>
          <w:b/>
          <w:bCs/>
        </w:rPr>
        <w:tab/>
      </w:r>
      <w:r w:rsidRPr="0083132F">
        <w:rPr>
          <w:b/>
          <w:bCs/>
        </w:rPr>
        <w:t xml:space="preserve">6 </w:t>
      </w:r>
    </w:p>
    <w:p w14:paraId="6A0AB5DD" w14:textId="5356F0E3" w:rsidR="008378B8" w:rsidRPr="0083132F" w:rsidRDefault="008378B8" w:rsidP="00223252">
      <w:pPr>
        <w:pStyle w:val="Default"/>
        <w:numPr>
          <w:ilvl w:val="0"/>
          <w:numId w:val="2"/>
        </w:numPr>
        <w:spacing w:line="720" w:lineRule="auto"/>
      </w:pPr>
      <w:r w:rsidRPr="0083132F">
        <w:rPr>
          <w:b/>
          <w:bCs/>
        </w:rPr>
        <w:t xml:space="preserve">SANZIONI </w:t>
      </w:r>
      <w:r w:rsidR="00223252" w:rsidRPr="0083132F">
        <w:rPr>
          <w:b/>
          <w:bCs/>
        </w:rPr>
        <w:tab/>
      </w:r>
      <w:r w:rsidR="00223252" w:rsidRPr="0083132F">
        <w:rPr>
          <w:b/>
          <w:bCs/>
        </w:rPr>
        <w:tab/>
      </w:r>
      <w:r w:rsidR="00223252" w:rsidRPr="0083132F">
        <w:rPr>
          <w:b/>
          <w:bCs/>
        </w:rPr>
        <w:tab/>
      </w:r>
      <w:r w:rsidR="00223252" w:rsidRPr="0083132F">
        <w:rPr>
          <w:b/>
          <w:bCs/>
        </w:rPr>
        <w:tab/>
      </w:r>
      <w:r w:rsidR="00223252" w:rsidRPr="0083132F">
        <w:rPr>
          <w:b/>
          <w:bCs/>
        </w:rPr>
        <w:tab/>
      </w:r>
      <w:r w:rsidR="00223252" w:rsidRPr="0083132F">
        <w:rPr>
          <w:b/>
          <w:bCs/>
        </w:rPr>
        <w:tab/>
      </w:r>
      <w:r w:rsidR="0083132F">
        <w:rPr>
          <w:b/>
          <w:bCs/>
        </w:rPr>
        <w:tab/>
      </w:r>
      <w:r w:rsidR="00223252" w:rsidRPr="0083132F">
        <w:rPr>
          <w:b/>
          <w:bCs/>
        </w:rPr>
        <w:tab/>
      </w:r>
      <w:r w:rsidR="00223252" w:rsidRPr="0083132F">
        <w:rPr>
          <w:b/>
          <w:bCs/>
        </w:rPr>
        <w:tab/>
      </w:r>
      <w:r w:rsidR="00223252" w:rsidRPr="0083132F">
        <w:rPr>
          <w:b/>
          <w:bCs/>
        </w:rPr>
        <w:tab/>
      </w:r>
      <w:r w:rsidR="00223252" w:rsidRPr="0083132F">
        <w:rPr>
          <w:b/>
          <w:bCs/>
        </w:rPr>
        <w:tab/>
      </w:r>
      <w:r w:rsidRPr="0083132F">
        <w:rPr>
          <w:b/>
          <w:bCs/>
        </w:rPr>
        <w:t xml:space="preserve">6 </w:t>
      </w:r>
    </w:p>
    <w:p w14:paraId="09BC6643" w14:textId="20A1FFB2" w:rsidR="00223252" w:rsidRPr="0083132F" w:rsidRDefault="008378B8" w:rsidP="00223252">
      <w:pPr>
        <w:pStyle w:val="Default"/>
        <w:numPr>
          <w:ilvl w:val="0"/>
          <w:numId w:val="2"/>
        </w:numPr>
        <w:spacing w:line="720" w:lineRule="auto"/>
        <w:rPr>
          <w:b/>
          <w:bCs/>
        </w:rPr>
      </w:pPr>
      <w:r w:rsidRPr="0083132F">
        <w:rPr>
          <w:b/>
          <w:bCs/>
        </w:rPr>
        <w:t xml:space="preserve">AUTORITÀ COMPETENTE IN CASO DI CONTROVERSIE </w:t>
      </w:r>
      <w:r w:rsidR="00223252" w:rsidRPr="0083132F">
        <w:rPr>
          <w:b/>
          <w:bCs/>
        </w:rPr>
        <w:tab/>
      </w:r>
      <w:r w:rsidR="00223252" w:rsidRPr="0083132F">
        <w:rPr>
          <w:b/>
          <w:bCs/>
        </w:rPr>
        <w:tab/>
      </w:r>
      <w:r w:rsidR="00223252" w:rsidRPr="0083132F">
        <w:rPr>
          <w:b/>
          <w:bCs/>
        </w:rPr>
        <w:tab/>
      </w:r>
      <w:r w:rsidRPr="0083132F">
        <w:rPr>
          <w:b/>
          <w:bCs/>
        </w:rPr>
        <w:t>7</w:t>
      </w:r>
    </w:p>
    <w:p w14:paraId="27FEEAE0" w14:textId="77777777" w:rsidR="00223252" w:rsidRPr="0083132F" w:rsidRDefault="00223252" w:rsidP="008378B8">
      <w:pPr>
        <w:pStyle w:val="Default"/>
        <w:rPr>
          <w:b/>
          <w:bCs/>
        </w:rPr>
      </w:pPr>
    </w:p>
    <w:p w14:paraId="0DF271B5" w14:textId="77777777" w:rsidR="00223252" w:rsidRPr="0083132F" w:rsidRDefault="00223252" w:rsidP="008378B8">
      <w:pPr>
        <w:pStyle w:val="Default"/>
        <w:rPr>
          <w:b/>
          <w:bCs/>
        </w:rPr>
      </w:pPr>
    </w:p>
    <w:p w14:paraId="2492677C" w14:textId="77777777" w:rsidR="00223252" w:rsidRPr="0083132F" w:rsidRDefault="00223252" w:rsidP="008378B8">
      <w:pPr>
        <w:pStyle w:val="Default"/>
        <w:rPr>
          <w:b/>
          <w:bCs/>
        </w:rPr>
      </w:pPr>
    </w:p>
    <w:p w14:paraId="06720633" w14:textId="0739D0AB" w:rsidR="008378B8" w:rsidRPr="0083132F" w:rsidRDefault="008378B8" w:rsidP="00223252">
      <w:pPr>
        <w:pStyle w:val="Default"/>
        <w:pageBreakBefore/>
        <w:jc w:val="center"/>
      </w:pPr>
      <w:r w:rsidRPr="0083132F">
        <w:rPr>
          <w:b/>
          <w:bCs/>
        </w:rPr>
        <w:lastRenderedPageBreak/>
        <w:t>PREMESSA</w:t>
      </w:r>
    </w:p>
    <w:p w14:paraId="630DA58F" w14:textId="77777777" w:rsidR="00223252" w:rsidRDefault="00223252" w:rsidP="008378B8">
      <w:pPr>
        <w:pStyle w:val="Default"/>
        <w:rPr>
          <w:sz w:val="20"/>
          <w:szCs w:val="20"/>
        </w:rPr>
      </w:pPr>
    </w:p>
    <w:p w14:paraId="5F6493B7" w14:textId="2DE270C9" w:rsidR="008378B8" w:rsidRPr="0083132F" w:rsidRDefault="008378B8" w:rsidP="00272E42">
      <w:pPr>
        <w:pStyle w:val="Default"/>
        <w:jc w:val="both"/>
        <w:rPr>
          <w:sz w:val="22"/>
          <w:szCs w:val="22"/>
        </w:rPr>
      </w:pPr>
      <w:r w:rsidRPr="0083132F">
        <w:rPr>
          <w:sz w:val="22"/>
          <w:szCs w:val="22"/>
        </w:rPr>
        <w:t>L’art. 1, comma 17 della L. 6 novembre 2012, n. 190 (“Disposizioni per la prevenzione e la repressione della corruzione e dell’illegalità nella pubblica amministrazione”) dispone che “</w:t>
      </w:r>
      <w:r w:rsidRPr="0083132F">
        <w:rPr>
          <w:i/>
          <w:iCs/>
          <w:sz w:val="22"/>
          <w:szCs w:val="22"/>
        </w:rPr>
        <w:t>le stazioni appaltanti possono prevedere negli avvisi, bandi di gara o lettere di invito che il mancato rispetto delle clausole contenute nei protocolli di legalità o nei patti di integrità costituisce causa di esclusione dalla gara</w:t>
      </w:r>
      <w:r w:rsidRPr="0083132F">
        <w:rPr>
          <w:sz w:val="22"/>
          <w:szCs w:val="22"/>
        </w:rPr>
        <w:t xml:space="preserve">”. </w:t>
      </w:r>
    </w:p>
    <w:p w14:paraId="3083AE5F" w14:textId="77777777" w:rsidR="008378B8" w:rsidRPr="0083132F" w:rsidRDefault="008378B8" w:rsidP="00272E42">
      <w:pPr>
        <w:pStyle w:val="Default"/>
        <w:jc w:val="both"/>
        <w:rPr>
          <w:sz w:val="22"/>
          <w:szCs w:val="22"/>
        </w:rPr>
      </w:pPr>
      <w:r w:rsidRPr="0083132F">
        <w:rPr>
          <w:sz w:val="22"/>
          <w:szCs w:val="22"/>
        </w:rPr>
        <w:t xml:space="preserve">Il Piano Nazionale Anticorruzione, approvato con delibera n. 72/2013 dall’Autorità Nazionale Anticorruzione, come da ultimo aggiornato con Delibera n. 7 del 17 gennaio 2023, prevede che le pubbliche amministrazioni e le stazioni appaltanti, in attuazione del citato art. 1, comma 17 della L. 190/2012, predispongono e utilizzano protocolli di legalità o patti di integrità per l’affidamento di appalti pubblici. A tal fine, i predetti soggetti inseriscono negli avvisi, nei bandi di gara e nelle lettere di invito la clausola di salvaguardia che il mancato rispetto del protocollo di legalità o del patto di integrità dà luogo all’esclusione dalla gara e alla risoluzione del contratto. </w:t>
      </w:r>
    </w:p>
    <w:p w14:paraId="46C532A6" w14:textId="77777777" w:rsidR="008378B8" w:rsidRPr="0083132F" w:rsidRDefault="008378B8" w:rsidP="00272E42">
      <w:pPr>
        <w:pStyle w:val="Default"/>
        <w:jc w:val="both"/>
        <w:rPr>
          <w:sz w:val="22"/>
          <w:szCs w:val="22"/>
        </w:rPr>
      </w:pPr>
      <w:r w:rsidRPr="0083132F">
        <w:rPr>
          <w:sz w:val="22"/>
          <w:szCs w:val="22"/>
        </w:rPr>
        <w:t xml:space="preserve">L’ANAC, inoltre, con il parere 11/2014, si è espressa favorevolmente riguardo alla previsione del bando che richiede l’accettazione dei protocolli di legalità e dei patti di integrità quale possibile causa di esclusione, </w:t>
      </w:r>
      <w:r w:rsidRPr="0083132F">
        <w:rPr>
          <w:i/>
          <w:iCs/>
          <w:sz w:val="22"/>
          <w:szCs w:val="22"/>
        </w:rPr>
        <w:t xml:space="preserve">“in quanto tali mezzi sono posti a tutela di interessi di rango sovraordinato e gli obblighi in tal modo assunti discendono dall’applicazione di norme imperative di ordine pubblico, con particolare riguardo alla legislazione in materia di prevenzione e contrasto della criminalità organizzata nel settore degli appalti.” </w:t>
      </w:r>
    </w:p>
    <w:p w14:paraId="1634F6BB" w14:textId="6323B33E" w:rsidR="008378B8" w:rsidRPr="0083132F" w:rsidRDefault="008378B8" w:rsidP="00272E42">
      <w:pPr>
        <w:pStyle w:val="Default"/>
        <w:jc w:val="both"/>
        <w:rPr>
          <w:sz w:val="22"/>
          <w:szCs w:val="22"/>
        </w:rPr>
      </w:pPr>
      <w:r w:rsidRPr="0083132F">
        <w:rPr>
          <w:sz w:val="22"/>
          <w:szCs w:val="22"/>
        </w:rPr>
        <w:t xml:space="preserve">Infine, il presente patto rappresenta una misura per la prevenzione di possibili conflitti di interesse ai sensi dell’art. 16, comma 4, del D. Lgs. 36/2023 (di seguito, il “Codice”), e recepisce le raccomandazioni fornite dall’ANAC con le Linee Guida n. 15 del 05 giugno 2019 recanti «Individuazione e gestione dei conflitti di interesse nelle procedure di affidamento di contratti pubblici», in quanto applicabili ai sensi dell’art. 225, comma 16, del Codice. </w:t>
      </w:r>
    </w:p>
    <w:p w14:paraId="6BA04177" w14:textId="77777777" w:rsidR="00272E42" w:rsidRPr="0083132F" w:rsidRDefault="00272E42" w:rsidP="00272E42">
      <w:pPr>
        <w:pStyle w:val="Default"/>
        <w:jc w:val="both"/>
        <w:rPr>
          <w:sz w:val="22"/>
          <w:szCs w:val="22"/>
        </w:rPr>
      </w:pPr>
    </w:p>
    <w:p w14:paraId="08EA110B" w14:textId="77777777" w:rsidR="008378B8" w:rsidRPr="0083132F" w:rsidRDefault="008378B8" w:rsidP="00272E42">
      <w:pPr>
        <w:pStyle w:val="Default"/>
        <w:jc w:val="both"/>
        <w:rPr>
          <w:sz w:val="22"/>
          <w:szCs w:val="22"/>
        </w:rPr>
      </w:pPr>
      <w:r w:rsidRPr="0083132F">
        <w:rPr>
          <w:sz w:val="22"/>
          <w:szCs w:val="22"/>
        </w:rPr>
        <w:t xml:space="preserve">In attuazione di quanto sopra, </w:t>
      </w:r>
    </w:p>
    <w:p w14:paraId="552147B7" w14:textId="77777777" w:rsidR="00272E42" w:rsidRDefault="00272E42" w:rsidP="008378B8">
      <w:pPr>
        <w:pStyle w:val="Default"/>
        <w:rPr>
          <w:b/>
          <w:bCs/>
          <w:sz w:val="20"/>
          <w:szCs w:val="20"/>
        </w:rPr>
      </w:pPr>
    </w:p>
    <w:p w14:paraId="169C93D0" w14:textId="161C3999" w:rsidR="008378B8" w:rsidRPr="0083132F" w:rsidRDefault="008378B8" w:rsidP="00272E42">
      <w:pPr>
        <w:pStyle w:val="Default"/>
        <w:jc w:val="center"/>
      </w:pPr>
      <w:r w:rsidRPr="0083132F">
        <w:rPr>
          <w:b/>
          <w:bCs/>
        </w:rPr>
        <w:t>SI CONVIENE QUANTO SEGUE</w:t>
      </w:r>
    </w:p>
    <w:p w14:paraId="534B983D" w14:textId="77777777" w:rsidR="00272E42" w:rsidRDefault="00272E42" w:rsidP="008378B8">
      <w:pPr>
        <w:pStyle w:val="Default"/>
        <w:rPr>
          <w:b/>
          <w:bCs/>
          <w:sz w:val="20"/>
          <w:szCs w:val="20"/>
        </w:rPr>
      </w:pPr>
    </w:p>
    <w:p w14:paraId="0FDF4A9D" w14:textId="53DA6977" w:rsidR="008378B8" w:rsidRPr="0083132F" w:rsidRDefault="008378B8" w:rsidP="008378B8">
      <w:pPr>
        <w:pStyle w:val="Default"/>
        <w:rPr>
          <w:b/>
          <w:bCs/>
        </w:rPr>
      </w:pPr>
      <w:r w:rsidRPr="0083132F">
        <w:rPr>
          <w:b/>
          <w:bCs/>
        </w:rPr>
        <w:t xml:space="preserve">ART. 1 OGGETTO </w:t>
      </w:r>
    </w:p>
    <w:p w14:paraId="7D0CCD9F" w14:textId="77777777" w:rsidR="00272E42" w:rsidRDefault="00272E42" w:rsidP="008378B8">
      <w:pPr>
        <w:pStyle w:val="Default"/>
        <w:rPr>
          <w:sz w:val="20"/>
          <w:szCs w:val="20"/>
        </w:rPr>
      </w:pPr>
    </w:p>
    <w:p w14:paraId="043E176B" w14:textId="5DB90280" w:rsidR="008378B8" w:rsidRPr="0083132F" w:rsidRDefault="008378B8" w:rsidP="00C2568D">
      <w:pPr>
        <w:pStyle w:val="Default"/>
        <w:jc w:val="both"/>
        <w:rPr>
          <w:sz w:val="22"/>
          <w:szCs w:val="22"/>
        </w:rPr>
      </w:pPr>
      <w:r w:rsidRPr="0083132F">
        <w:rPr>
          <w:sz w:val="22"/>
          <w:szCs w:val="22"/>
        </w:rPr>
        <w:t>1. Il presente patto di integrità (di seguito, il “</w:t>
      </w:r>
      <w:r w:rsidRPr="0083132F">
        <w:rPr>
          <w:b/>
          <w:bCs/>
          <w:sz w:val="22"/>
          <w:szCs w:val="22"/>
        </w:rPr>
        <w:t>Patto di Integrità</w:t>
      </w:r>
      <w:r w:rsidRPr="0083132F">
        <w:rPr>
          <w:sz w:val="22"/>
          <w:szCs w:val="22"/>
        </w:rPr>
        <w:t>”) stabilisce la reciproca e formale</w:t>
      </w:r>
      <w:r w:rsidR="00C2568D" w:rsidRPr="0083132F">
        <w:rPr>
          <w:sz w:val="22"/>
          <w:szCs w:val="22"/>
        </w:rPr>
        <w:t xml:space="preserve"> </w:t>
      </w:r>
      <w:r w:rsidRPr="0083132F">
        <w:rPr>
          <w:sz w:val="22"/>
          <w:szCs w:val="22"/>
        </w:rPr>
        <w:t xml:space="preserve">obbligazione </w:t>
      </w:r>
    </w:p>
    <w:p w14:paraId="6310A51C" w14:textId="77777777" w:rsidR="00C2568D" w:rsidRPr="0083132F" w:rsidRDefault="00C2568D" w:rsidP="008378B8">
      <w:pPr>
        <w:pStyle w:val="Default"/>
        <w:rPr>
          <w:sz w:val="22"/>
          <w:szCs w:val="22"/>
        </w:rPr>
      </w:pPr>
    </w:p>
    <w:p w14:paraId="5D15280E" w14:textId="1DA1CBB5" w:rsidR="008378B8" w:rsidRPr="0083132F" w:rsidRDefault="008378B8" w:rsidP="008378B8">
      <w:pPr>
        <w:pStyle w:val="Default"/>
        <w:rPr>
          <w:sz w:val="22"/>
          <w:szCs w:val="22"/>
        </w:rPr>
      </w:pPr>
      <w:r w:rsidRPr="0083132F">
        <w:rPr>
          <w:sz w:val="22"/>
          <w:szCs w:val="22"/>
        </w:rPr>
        <w:t xml:space="preserve">– tra: </w:t>
      </w:r>
    </w:p>
    <w:p w14:paraId="282228A6" w14:textId="77777777" w:rsidR="00C2568D" w:rsidRPr="0083132F" w:rsidRDefault="00C2568D" w:rsidP="008378B8">
      <w:pPr>
        <w:pStyle w:val="Default"/>
        <w:rPr>
          <w:rFonts w:ascii="Calibri" w:hAnsi="Calibri" w:cs="Calibri"/>
          <w:sz w:val="22"/>
          <w:szCs w:val="22"/>
        </w:rPr>
      </w:pPr>
    </w:p>
    <w:p w14:paraId="0FAE862B" w14:textId="3CB619C2" w:rsidR="008378B8" w:rsidRPr="0083132F" w:rsidRDefault="008378B8" w:rsidP="0083132F">
      <w:pPr>
        <w:pStyle w:val="Default"/>
        <w:jc w:val="both"/>
        <w:rPr>
          <w:sz w:val="22"/>
          <w:szCs w:val="22"/>
        </w:rPr>
      </w:pPr>
      <w:r w:rsidRPr="0083132F">
        <w:rPr>
          <w:sz w:val="22"/>
          <w:szCs w:val="22"/>
        </w:rPr>
        <w:t xml:space="preserve">- </w:t>
      </w:r>
      <w:r w:rsidR="00C2568D" w:rsidRPr="0083132F">
        <w:rPr>
          <w:sz w:val="22"/>
          <w:szCs w:val="22"/>
        </w:rPr>
        <w:t>il Comune di Marsala</w:t>
      </w:r>
      <w:r w:rsidRPr="0083132F">
        <w:rPr>
          <w:sz w:val="22"/>
          <w:szCs w:val="22"/>
        </w:rPr>
        <w:t xml:space="preserve"> in qualità di stazione appaltante (di seguito, anche </w:t>
      </w:r>
      <w:r w:rsidRPr="00A17A93">
        <w:rPr>
          <w:b/>
          <w:sz w:val="22"/>
          <w:szCs w:val="22"/>
        </w:rPr>
        <w:t>“</w:t>
      </w:r>
      <w:r w:rsidR="00C2568D" w:rsidRPr="00A17A93">
        <w:rPr>
          <w:b/>
          <w:sz w:val="22"/>
          <w:szCs w:val="22"/>
        </w:rPr>
        <w:t>Ente</w:t>
      </w:r>
      <w:r w:rsidRPr="00A17A93">
        <w:rPr>
          <w:b/>
          <w:sz w:val="22"/>
          <w:szCs w:val="22"/>
        </w:rPr>
        <w:t>”</w:t>
      </w:r>
      <w:r w:rsidRPr="0083132F">
        <w:rPr>
          <w:sz w:val="22"/>
          <w:szCs w:val="22"/>
        </w:rPr>
        <w:t xml:space="preserve">), </w:t>
      </w:r>
    </w:p>
    <w:p w14:paraId="6BA9158E" w14:textId="77777777" w:rsidR="008378B8" w:rsidRPr="0083132F" w:rsidRDefault="008378B8" w:rsidP="0083132F">
      <w:pPr>
        <w:pStyle w:val="Default"/>
        <w:jc w:val="both"/>
        <w:rPr>
          <w:sz w:val="22"/>
          <w:szCs w:val="22"/>
        </w:rPr>
      </w:pPr>
      <w:r w:rsidRPr="0083132F">
        <w:rPr>
          <w:rFonts w:ascii="Calibri" w:hAnsi="Calibri" w:cs="Calibri"/>
          <w:sz w:val="22"/>
          <w:szCs w:val="22"/>
        </w:rPr>
        <w:t xml:space="preserve">- </w:t>
      </w:r>
      <w:r w:rsidRPr="0083132F">
        <w:rPr>
          <w:sz w:val="22"/>
          <w:szCs w:val="22"/>
        </w:rPr>
        <w:t xml:space="preserve">l’operatore economico partecipante alla procedura di gara (di seguito anche </w:t>
      </w:r>
      <w:r w:rsidRPr="0083132F">
        <w:rPr>
          <w:b/>
          <w:bCs/>
          <w:sz w:val="22"/>
          <w:szCs w:val="22"/>
        </w:rPr>
        <w:t xml:space="preserve">il “Concorrente”); </w:t>
      </w:r>
    </w:p>
    <w:p w14:paraId="50ACC8A5" w14:textId="3EF9A66A" w:rsidR="008378B8" w:rsidRPr="00954C04" w:rsidRDefault="008378B8" w:rsidP="00954C04">
      <w:pPr>
        <w:pStyle w:val="Titolo10"/>
        <w:keepNext/>
        <w:keepLines/>
        <w:rPr>
          <w:rFonts w:asciiTheme="majorHAnsi" w:hAnsiTheme="majorHAnsi" w:cstheme="majorHAnsi"/>
        </w:rPr>
      </w:pPr>
      <w:r w:rsidRPr="0083132F">
        <w:t>- l’aggiudicatario della procedura di gara (di seguito, anche il “Fornitore) relativa alla stipula del</w:t>
      </w:r>
      <w:r w:rsidR="00083C98" w:rsidRPr="0083132F">
        <w:t xml:space="preserve"> Contratto </w:t>
      </w:r>
      <w:r w:rsidR="00954C04">
        <w:t>per il Servizio di Tesoreria</w:t>
      </w:r>
      <w:r w:rsidR="00083C98" w:rsidRPr="0083132F">
        <w:t xml:space="preserve"> </w:t>
      </w:r>
      <w:r w:rsidRPr="0083132F">
        <w:t xml:space="preserve">- </w:t>
      </w:r>
      <w:r w:rsidRPr="00993740">
        <w:t xml:space="preserve">ID </w:t>
      </w:r>
      <w:r w:rsidR="006C7363" w:rsidRPr="006C7363">
        <w:rPr>
          <w:b w:val="0"/>
          <w:bCs w:val="0"/>
          <w:color w:val="212529"/>
          <w:shd w:val="clear" w:color="auto" w:fill="FFFFFF"/>
        </w:rPr>
        <w:t>5791593</w:t>
      </w:r>
      <w:r w:rsidR="0083132F" w:rsidRPr="0083132F">
        <w:rPr>
          <w:color w:val="212529"/>
          <w:shd w:val="clear" w:color="auto" w:fill="FFFFFF"/>
        </w:rPr>
        <w:t xml:space="preserve"> “</w:t>
      </w:r>
      <w:r w:rsidR="00954C04" w:rsidRPr="005A134B">
        <w:rPr>
          <w:rFonts w:asciiTheme="majorHAnsi" w:hAnsiTheme="majorHAnsi" w:cstheme="majorHAnsi"/>
        </w:rPr>
        <w:t xml:space="preserve">PROCEDURA APERTA AI SENSI DELL’ART. </w:t>
      </w:r>
      <w:r w:rsidR="00954C04">
        <w:rPr>
          <w:rFonts w:asciiTheme="majorHAnsi" w:hAnsiTheme="majorHAnsi" w:cstheme="majorHAnsi"/>
        </w:rPr>
        <w:t>71</w:t>
      </w:r>
      <w:r w:rsidR="00954C04" w:rsidRPr="005A134B">
        <w:rPr>
          <w:rFonts w:asciiTheme="majorHAnsi" w:hAnsiTheme="majorHAnsi" w:cstheme="majorHAnsi"/>
        </w:rPr>
        <w:t xml:space="preserve"> DEL D.LGS. N. </w:t>
      </w:r>
      <w:r w:rsidR="00954C04">
        <w:rPr>
          <w:rFonts w:asciiTheme="majorHAnsi" w:hAnsiTheme="majorHAnsi" w:cstheme="majorHAnsi"/>
        </w:rPr>
        <w:t>36/2023</w:t>
      </w:r>
      <w:r w:rsidR="00954C04" w:rsidRPr="005A134B">
        <w:rPr>
          <w:rFonts w:asciiTheme="majorHAnsi" w:hAnsiTheme="majorHAnsi" w:cstheme="majorHAnsi"/>
        </w:rPr>
        <w:t xml:space="preserve"> E S.M.I., DA ESPLETARE TRAMITE PROCEDURA DI RICHIESTA DI OFFERTA (RDO)</w:t>
      </w:r>
      <w:r w:rsidR="00954C04">
        <w:rPr>
          <w:rFonts w:asciiTheme="majorHAnsi" w:hAnsiTheme="majorHAnsi" w:cstheme="majorHAnsi"/>
        </w:rPr>
        <w:t xml:space="preserve"> COME PREVISTO </w:t>
      </w:r>
      <w:r w:rsidR="00954C04" w:rsidRPr="00FD7BBA">
        <w:rPr>
          <w:rFonts w:asciiTheme="majorHAnsi" w:hAnsiTheme="majorHAnsi" w:cstheme="majorHAnsi"/>
        </w:rPr>
        <w:t xml:space="preserve">ALL'ART. </w:t>
      </w:r>
      <w:r w:rsidR="00954C04">
        <w:rPr>
          <w:rFonts w:asciiTheme="majorHAnsi" w:hAnsiTheme="majorHAnsi" w:cstheme="majorHAnsi"/>
        </w:rPr>
        <w:t>108</w:t>
      </w:r>
      <w:r w:rsidR="00954C04" w:rsidRPr="00FD7BBA">
        <w:rPr>
          <w:rFonts w:asciiTheme="majorHAnsi" w:hAnsiTheme="majorHAnsi" w:cstheme="majorHAnsi"/>
        </w:rPr>
        <w:t xml:space="preserve">, COMMI 2 E 6, </w:t>
      </w:r>
      <w:r w:rsidR="00954C04" w:rsidRPr="005A134B">
        <w:rPr>
          <w:rFonts w:asciiTheme="majorHAnsi" w:hAnsiTheme="majorHAnsi" w:cstheme="majorHAnsi"/>
        </w:rPr>
        <w:t>SUL MERCATO ELETTRONICO DELLA PUBBLICA AMMINISTRAZIONE (MEPA),</w:t>
      </w:r>
      <w:r w:rsidR="00954C04">
        <w:rPr>
          <w:rFonts w:asciiTheme="majorHAnsi" w:hAnsiTheme="majorHAnsi" w:cstheme="majorHAnsi"/>
        </w:rPr>
        <w:t xml:space="preserve"> PER IL </w:t>
      </w:r>
      <w:r w:rsidR="00954C04" w:rsidRPr="005A134B">
        <w:rPr>
          <w:rFonts w:asciiTheme="majorHAnsi" w:hAnsiTheme="majorHAnsi" w:cstheme="majorHAnsi"/>
        </w:rPr>
        <w:t xml:space="preserve">SERVIZIO DI TESORERIA E CASSA DEL COMUNE DI MARSALA </w:t>
      </w:r>
      <w:r w:rsidR="00954C04">
        <w:rPr>
          <w:rFonts w:asciiTheme="majorHAnsi" w:hAnsiTheme="majorHAnsi" w:cstheme="majorHAnsi"/>
        </w:rPr>
        <w:t xml:space="preserve">PER TRE ANNI - </w:t>
      </w:r>
      <w:r w:rsidR="00954C04" w:rsidRPr="005A134B">
        <w:rPr>
          <w:rFonts w:asciiTheme="majorHAnsi" w:hAnsiTheme="majorHAnsi" w:cstheme="majorHAnsi"/>
        </w:rPr>
        <w:t>PERIODO 202</w:t>
      </w:r>
      <w:r w:rsidR="00954C04">
        <w:rPr>
          <w:rFonts w:asciiTheme="majorHAnsi" w:hAnsiTheme="majorHAnsi" w:cstheme="majorHAnsi"/>
        </w:rPr>
        <w:t>6/</w:t>
      </w:r>
      <w:r w:rsidR="00954C04" w:rsidRPr="005A134B">
        <w:rPr>
          <w:rFonts w:asciiTheme="majorHAnsi" w:hAnsiTheme="majorHAnsi" w:cstheme="majorHAnsi"/>
        </w:rPr>
        <w:t>202</w:t>
      </w:r>
      <w:r w:rsidR="00954C04">
        <w:rPr>
          <w:rFonts w:asciiTheme="majorHAnsi" w:hAnsiTheme="majorHAnsi" w:cstheme="majorHAnsi"/>
        </w:rPr>
        <w:t>8</w:t>
      </w:r>
      <w:r w:rsidR="0083132F" w:rsidRPr="0083132F">
        <w:rPr>
          <w:color w:val="212529"/>
          <w:shd w:val="clear" w:color="auto" w:fill="FFFFFF"/>
        </w:rPr>
        <w:t>”</w:t>
      </w:r>
      <w:r w:rsidRPr="0083132F">
        <w:t xml:space="preserve">. </w:t>
      </w:r>
    </w:p>
    <w:p w14:paraId="2A30C220" w14:textId="1BDBE1CE" w:rsidR="008378B8" w:rsidRPr="0083132F" w:rsidRDefault="008378B8" w:rsidP="0083132F">
      <w:pPr>
        <w:pStyle w:val="Default"/>
        <w:jc w:val="both"/>
        <w:rPr>
          <w:color w:val="0000FF"/>
          <w:sz w:val="22"/>
          <w:szCs w:val="22"/>
        </w:rPr>
      </w:pPr>
      <w:r w:rsidRPr="0083132F">
        <w:rPr>
          <w:sz w:val="22"/>
          <w:szCs w:val="22"/>
        </w:rPr>
        <w:t>a conformare i propri comportamenti ai principi di lealtà, trasparenza e correttezza, impegnandosi ciascuno, per quanto di rispettiva competenza, a contrastare fenomeni di corruzione e illegalità e comunque a non compiere alcun atto volto a distorcere o influenzare indebitamente il corretto svolgimento di tutte le fasi dell</w:t>
      </w:r>
      <w:r w:rsidR="0083132F" w:rsidRPr="0083132F">
        <w:rPr>
          <w:sz w:val="22"/>
          <w:szCs w:val="22"/>
        </w:rPr>
        <w:t>a gara</w:t>
      </w:r>
      <w:r w:rsidRPr="0083132F">
        <w:rPr>
          <w:sz w:val="22"/>
          <w:szCs w:val="22"/>
        </w:rPr>
        <w:t xml:space="preserve">, dalla partecipazione alla procedura alla esecuzione della </w:t>
      </w:r>
      <w:r w:rsidR="0083132F" w:rsidRPr="0083132F">
        <w:rPr>
          <w:sz w:val="22"/>
          <w:szCs w:val="22"/>
        </w:rPr>
        <w:t xml:space="preserve">Fornitura </w:t>
      </w:r>
      <w:r w:rsidRPr="0083132F">
        <w:rPr>
          <w:sz w:val="22"/>
          <w:szCs w:val="22"/>
        </w:rPr>
        <w:t>e dei singoli Contratti di Fornitura successivamente affidati</w:t>
      </w:r>
      <w:r w:rsidRPr="0083132F">
        <w:rPr>
          <w:color w:val="0000FF"/>
          <w:sz w:val="22"/>
          <w:szCs w:val="22"/>
        </w:rPr>
        <w:t xml:space="preserve">. </w:t>
      </w:r>
    </w:p>
    <w:p w14:paraId="40585263" w14:textId="77777777" w:rsidR="00223252" w:rsidRPr="0083132F" w:rsidRDefault="008378B8" w:rsidP="0083132F">
      <w:pPr>
        <w:pStyle w:val="Default"/>
        <w:jc w:val="both"/>
        <w:rPr>
          <w:sz w:val="22"/>
          <w:szCs w:val="22"/>
        </w:rPr>
      </w:pPr>
      <w:r w:rsidRPr="0083132F">
        <w:rPr>
          <w:sz w:val="22"/>
          <w:szCs w:val="22"/>
        </w:rPr>
        <w:t>2. Gli obblighi derivanti dal presente Patto d’integrità si applicano anche:</w:t>
      </w:r>
    </w:p>
    <w:p w14:paraId="76FA124F" w14:textId="77777777" w:rsidR="00223252" w:rsidRDefault="00223252" w:rsidP="008378B8">
      <w:pPr>
        <w:pStyle w:val="Default"/>
        <w:rPr>
          <w:sz w:val="16"/>
          <w:szCs w:val="16"/>
        </w:rPr>
      </w:pPr>
    </w:p>
    <w:p w14:paraId="187088B4" w14:textId="77777777" w:rsidR="00223252" w:rsidRDefault="00223252" w:rsidP="008378B8">
      <w:pPr>
        <w:pStyle w:val="Default"/>
        <w:rPr>
          <w:sz w:val="16"/>
          <w:szCs w:val="16"/>
        </w:rPr>
      </w:pPr>
    </w:p>
    <w:p w14:paraId="687758B7" w14:textId="77777777" w:rsidR="008378B8" w:rsidRPr="002765CE" w:rsidRDefault="008378B8" w:rsidP="002765CE">
      <w:pPr>
        <w:pStyle w:val="Default"/>
        <w:pageBreakBefore/>
        <w:jc w:val="both"/>
        <w:rPr>
          <w:sz w:val="22"/>
          <w:szCs w:val="22"/>
        </w:rPr>
      </w:pPr>
      <w:r w:rsidRPr="002765CE">
        <w:rPr>
          <w:sz w:val="22"/>
          <w:szCs w:val="22"/>
        </w:rPr>
        <w:lastRenderedPageBreak/>
        <w:t xml:space="preserve">a) a tutti i consorziati o partecipanti al raggruppamento o consorzio, nel caso di consorzi ordinari o raggruppamenti temporanei di imprese; </w:t>
      </w:r>
    </w:p>
    <w:p w14:paraId="45935FE3" w14:textId="77777777" w:rsidR="008378B8" w:rsidRPr="002765CE" w:rsidRDefault="008378B8" w:rsidP="002765CE">
      <w:pPr>
        <w:pStyle w:val="Default"/>
        <w:jc w:val="both"/>
        <w:rPr>
          <w:sz w:val="22"/>
          <w:szCs w:val="22"/>
        </w:rPr>
      </w:pPr>
      <w:r w:rsidRPr="002765CE">
        <w:rPr>
          <w:sz w:val="22"/>
          <w:szCs w:val="22"/>
        </w:rPr>
        <w:t xml:space="preserve">b) alle consorziate esecutrici nel caso di consorzi di cui all’art. 65, comma 1 lett. b), c) e d) del Codice; </w:t>
      </w:r>
    </w:p>
    <w:p w14:paraId="41D26786" w14:textId="77777777" w:rsidR="008378B8" w:rsidRPr="002765CE" w:rsidRDefault="008378B8" w:rsidP="002765CE">
      <w:pPr>
        <w:pStyle w:val="Default"/>
        <w:jc w:val="both"/>
        <w:rPr>
          <w:sz w:val="22"/>
          <w:szCs w:val="22"/>
        </w:rPr>
      </w:pPr>
      <w:r w:rsidRPr="002765CE">
        <w:rPr>
          <w:sz w:val="22"/>
          <w:szCs w:val="22"/>
        </w:rPr>
        <w:t xml:space="preserve">c) alle imprese ausiliarie degli operatori economici che, in sede di offerta, dichiarino di ricorrere all'istituto dell'avvalimento. </w:t>
      </w:r>
    </w:p>
    <w:p w14:paraId="3FDA5446" w14:textId="09D119B6" w:rsidR="008378B8" w:rsidRPr="002765CE" w:rsidRDefault="008378B8" w:rsidP="002765CE">
      <w:pPr>
        <w:pStyle w:val="Default"/>
        <w:jc w:val="both"/>
        <w:rPr>
          <w:sz w:val="22"/>
          <w:szCs w:val="22"/>
        </w:rPr>
      </w:pPr>
      <w:r w:rsidRPr="002765CE">
        <w:rPr>
          <w:sz w:val="22"/>
          <w:szCs w:val="22"/>
        </w:rPr>
        <w:t>3. Il Fornitore</w:t>
      </w:r>
      <w:r w:rsidR="002765CE" w:rsidRPr="002765CE">
        <w:rPr>
          <w:sz w:val="22"/>
          <w:szCs w:val="22"/>
        </w:rPr>
        <w:t xml:space="preserve"> e il Comune di Marsala</w:t>
      </w:r>
      <w:r w:rsidRPr="002765CE">
        <w:rPr>
          <w:sz w:val="22"/>
          <w:szCs w:val="22"/>
        </w:rPr>
        <w:t xml:space="preserve"> si impegnano a rispettare nonché a far rispettare al rispettivo personale, ai collaboratori e, per quanto riguarda il Fornitore, anche a</w:t>
      </w:r>
      <w:r w:rsidR="005D7245">
        <w:rPr>
          <w:sz w:val="22"/>
          <w:szCs w:val="22"/>
        </w:rPr>
        <w:t xml:space="preserve">lle eventuali imprese </w:t>
      </w:r>
      <w:r w:rsidRPr="002765CE">
        <w:rPr>
          <w:sz w:val="22"/>
          <w:szCs w:val="22"/>
        </w:rPr>
        <w:t xml:space="preserve">ausiliarie, il presente Patto di Integrità, il cui spirito e contenuto condividono pienamente, informando gli stessi prontamente e puntualmente e vigilando scrupolosamente sulla loro osservanza. </w:t>
      </w:r>
    </w:p>
    <w:p w14:paraId="053EC66A" w14:textId="77777777" w:rsidR="00272E42" w:rsidRDefault="00272E42" w:rsidP="008378B8">
      <w:pPr>
        <w:pStyle w:val="Default"/>
        <w:rPr>
          <w:b/>
          <w:bCs/>
          <w:sz w:val="20"/>
          <w:szCs w:val="20"/>
        </w:rPr>
      </w:pPr>
    </w:p>
    <w:p w14:paraId="35DFDE0B" w14:textId="6F395355" w:rsidR="008378B8" w:rsidRPr="002765CE" w:rsidRDefault="008378B8" w:rsidP="008378B8">
      <w:pPr>
        <w:pStyle w:val="Default"/>
      </w:pPr>
      <w:r w:rsidRPr="002765CE">
        <w:rPr>
          <w:b/>
          <w:bCs/>
        </w:rPr>
        <w:t xml:space="preserve">ART. 2 AMBITO DI APPLICAZIONE </w:t>
      </w:r>
    </w:p>
    <w:p w14:paraId="625B3587" w14:textId="77777777" w:rsidR="00272E42" w:rsidRDefault="00272E42" w:rsidP="008378B8">
      <w:pPr>
        <w:pStyle w:val="Default"/>
        <w:rPr>
          <w:sz w:val="20"/>
          <w:szCs w:val="20"/>
        </w:rPr>
      </w:pPr>
    </w:p>
    <w:p w14:paraId="685612F3" w14:textId="544E7E96" w:rsidR="008378B8" w:rsidRPr="008D460E" w:rsidRDefault="008378B8" w:rsidP="00A17A93">
      <w:pPr>
        <w:pStyle w:val="Default"/>
        <w:jc w:val="both"/>
        <w:rPr>
          <w:sz w:val="22"/>
          <w:szCs w:val="22"/>
        </w:rPr>
      </w:pPr>
      <w:r w:rsidRPr="008D460E">
        <w:rPr>
          <w:sz w:val="22"/>
          <w:szCs w:val="22"/>
        </w:rPr>
        <w:t xml:space="preserve">1. Il presente Patto di Integrità regola i comportamenti di tutti i soggetti individuati nel precedente art. 1, ed è vincolante: </w:t>
      </w:r>
    </w:p>
    <w:p w14:paraId="4921F501" w14:textId="71EDB1E0" w:rsidR="008378B8" w:rsidRPr="008D460E" w:rsidRDefault="008378B8" w:rsidP="00A17A93">
      <w:pPr>
        <w:pStyle w:val="Default"/>
        <w:jc w:val="both"/>
        <w:rPr>
          <w:sz w:val="22"/>
          <w:szCs w:val="22"/>
        </w:rPr>
      </w:pPr>
      <w:r w:rsidRPr="008D460E">
        <w:rPr>
          <w:rFonts w:ascii="Calibri" w:hAnsi="Calibri" w:cs="Calibri"/>
          <w:sz w:val="22"/>
          <w:szCs w:val="22"/>
        </w:rPr>
        <w:t xml:space="preserve">- </w:t>
      </w:r>
      <w:r w:rsidRPr="008D460E">
        <w:rPr>
          <w:b/>
          <w:bCs/>
          <w:sz w:val="22"/>
          <w:szCs w:val="22"/>
        </w:rPr>
        <w:t xml:space="preserve">per </w:t>
      </w:r>
      <w:r w:rsidR="00A17A93" w:rsidRPr="008D460E">
        <w:rPr>
          <w:b/>
          <w:bCs/>
          <w:sz w:val="22"/>
          <w:szCs w:val="22"/>
        </w:rPr>
        <w:t xml:space="preserve">il Comune di Marsala </w:t>
      </w:r>
      <w:r w:rsidRPr="008D460E">
        <w:rPr>
          <w:sz w:val="22"/>
          <w:szCs w:val="22"/>
        </w:rPr>
        <w:t xml:space="preserve">nella fase di espletamento della procedura di gara; </w:t>
      </w:r>
    </w:p>
    <w:p w14:paraId="25AE35AF" w14:textId="327065A2" w:rsidR="008378B8" w:rsidRPr="008D460E" w:rsidRDefault="008378B8" w:rsidP="00A17A93">
      <w:pPr>
        <w:pStyle w:val="Default"/>
        <w:jc w:val="both"/>
        <w:rPr>
          <w:sz w:val="22"/>
          <w:szCs w:val="22"/>
        </w:rPr>
      </w:pPr>
      <w:r w:rsidRPr="008D460E">
        <w:rPr>
          <w:rFonts w:ascii="Calibri" w:hAnsi="Calibri" w:cs="Calibri"/>
          <w:sz w:val="22"/>
          <w:szCs w:val="22"/>
        </w:rPr>
        <w:t xml:space="preserve">- </w:t>
      </w:r>
      <w:r w:rsidRPr="008D460E">
        <w:rPr>
          <w:b/>
          <w:bCs/>
          <w:sz w:val="22"/>
          <w:szCs w:val="22"/>
        </w:rPr>
        <w:t xml:space="preserve">per l’Operatore Economico, </w:t>
      </w:r>
      <w:r w:rsidRPr="008D460E">
        <w:rPr>
          <w:sz w:val="22"/>
          <w:szCs w:val="22"/>
        </w:rPr>
        <w:t xml:space="preserve">nella fase di svolgimento della procedura di gara; </w:t>
      </w:r>
    </w:p>
    <w:p w14:paraId="274E4B6C" w14:textId="747946F8" w:rsidR="008378B8" w:rsidRPr="008D460E" w:rsidRDefault="008378B8" w:rsidP="00A17A93">
      <w:pPr>
        <w:pStyle w:val="Default"/>
        <w:jc w:val="both"/>
        <w:rPr>
          <w:sz w:val="22"/>
          <w:szCs w:val="22"/>
        </w:rPr>
      </w:pPr>
      <w:r w:rsidRPr="008D460E">
        <w:rPr>
          <w:rFonts w:ascii="Calibri" w:hAnsi="Calibri" w:cs="Calibri"/>
          <w:sz w:val="22"/>
          <w:szCs w:val="22"/>
        </w:rPr>
        <w:t xml:space="preserve">- </w:t>
      </w:r>
      <w:r w:rsidRPr="008D460E">
        <w:rPr>
          <w:b/>
          <w:bCs/>
          <w:sz w:val="22"/>
          <w:szCs w:val="22"/>
        </w:rPr>
        <w:t>per il Fornitore</w:t>
      </w:r>
      <w:r w:rsidRPr="008D460E">
        <w:rPr>
          <w:sz w:val="22"/>
          <w:szCs w:val="22"/>
        </w:rPr>
        <w:t>, nella fase di esecuzione dei contratti di fornitura</w:t>
      </w:r>
      <w:r w:rsidR="00A17A93" w:rsidRPr="008D460E">
        <w:rPr>
          <w:sz w:val="22"/>
          <w:szCs w:val="22"/>
        </w:rPr>
        <w:t xml:space="preserve"> attuativi della presente gara</w:t>
      </w:r>
      <w:r w:rsidRPr="008D460E">
        <w:rPr>
          <w:sz w:val="22"/>
          <w:szCs w:val="22"/>
        </w:rPr>
        <w:t xml:space="preserve">. </w:t>
      </w:r>
    </w:p>
    <w:p w14:paraId="01B047B4" w14:textId="77777777" w:rsidR="008378B8" w:rsidRPr="008D460E" w:rsidRDefault="008378B8" w:rsidP="008378B8">
      <w:pPr>
        <w:pStyle w:val="Default"/>
        <w:rPr>
          <w:sz w:val="22"/>
          <w:szCs w:val="22"/>
        </w:rPr>
      </w:pPr>
    </w:p>
    <w:p w14:paraId="62BB7338" w14:textId="515F782C" w:rsidR="008378B8" w:rsidRPr="008D460E" w:rsidRDefault="008378B8" w:rsidP="008378B8">
      <w:pPr>
        <w:pStyle w:val="Default"/>
        <w:rPr>
          <w:sz w:val="22"/>
          <w:szCs w:val="22"/>
        </w:rPr>
      </w:pPr>
      <w:r w:rsidRPr="008D460E">
        <w:rPr>
          <w:sz w:val="22"/>
          <w:szCs w:val="22"/>
        </w:rPr>
        <w:t>2. Il Patto di Integrità costituisce parte integrante e sostanziale dell</w:t>
      </w:r>
      <w:r w:rsidR="00A17A93" w:rsidRPr="008D460E">
        <w:rPr>
          <w:sz w:val="22"/>
          <w:szCs w:val="22"/>
        </w:rPr>
        <w:t xml:space="preserve">e procedure di gara </w:t>
      </w:r>
      <w:r w:rsidRPr="008D460E">
        <w:rPr>
          <w:sz w:val="22"/>
          <w:szCs w:val="22"/>
        </w:rPr>
        <w:t xml:space="preserve">e dei singoli Contratti di Fornitura successivamente affidati. </w:t>
      </w:r>
    </w:p>
    <w:p w14:paraId="0BD0656D" w14:textId="77777777" w:rsidR="00A066EE" w:rsidRDefault="00A066EE" w:rsidP="008378B8">
      <w:pPr>
        <w:pStyle w:val="Default"/>
        <w:rPr>
          <w:b/>
          <w:bCs/>
          <w:sz w:val="20"/>
          <w:szCs w:val="20"/>
        </w:rPr>
      </w:pPr>
    </w:p>
    <w:p w14:paraId="4C401957" w14:textId="05F7BB12" w:rsidR="008378B8" w:rsidRPr="00A066EE" w:rsidRDefault="008378B8" w:rsidP="008378B8">
      <w:pPr>
        <w:pStyle w:val="Default"/>
      </w:pPr>
      <w:r w:rsidRPr="00A066EE">
        <w:rPr>
          <w:b/>
          <w:bCs/>
        </w:rPr>
        <w:t xml:space="preserve">ART. 3 OBBLIGHI DEL CONCORRENTE E DEL FORNITORE </w:t>
      </w:r>
    </w:p>
    <w:p w14:paraId="4363D712" w14:textId="77777777" w:rsidR="00A066EE" w:rsidRDefault="00A066EE" w:rsidP="008378B8">
      <w:pPr>
        <w:pStyle w:val="Default"/>
        <w:rPr>
          <w:sz w:val="20"/>
          <w:szCs w:val="20"/>
        </w:rPr>
      </w:pPr>
    </w:p>
    <w:p w14:paraId="521901F6" w14:textId="54CFCFCD" w:rsidR="008378B8" w:rsidRPr="002B4629" w:rsidRDefault="008378B8" w:rsidP="00995CA3">
      <w:pPr>
        <w:pStyle w:val="Default"/>
        <w:jc w:val="both"/>
        <w:rPr>
          <w:sz w:val="22"/>
          <w:szCs w:val="22"/>
        </w:rPr>
      </w:pPr>
      <w:r w:rsidRPr="002B4629">
        <w:rPr>
          <w:sz w:val="22"/>
          <w:szCs w:val="22"/>
        </w:rPr>
        <w:t xml:space="preserve">1. Obblighi del Concorrente: </w:t>
      </w:r>
    </w:p>
    <w:p w14:paraId="246D0EAA" w14:textId="77777777" w:rsidR="008378B8" w:rsidRPr="002B4629" w:rsidRDefault="008378B8" w:rsidP="00995CA3">
      <w:pPr>
        <w:pStyle w:val="Default"/>
        <w:jc w:val="both"/>
        <w:rPr>
          <w:sz w:val="22"/>
          <w:szCs w:val="22"/>
        </w:rPr>
      </w:pPr>
      <w:r w:rsidRPr="002B4629">
        <w:rPr>
          <w:sz w:val="22"/>
          <w:szCs w:val="22"/>
        </w:rPr>
        <w:t xml:space="preserve">a1) il Concorrente s’impegna a non corrispondere né promettere di corrispondere ad alcuno – direttamente o tramite terzi, ivi compresi i soggetti collegati o controllati - somme di denaro o altra utilità ai fini dell'aggiudicazione della gara o di distorcere il corretto svolgimento della stessa; </w:t>
      </w:r>
    </w:p>
    <w:p w14:paraId="527D04B6" w14:textId="77777777" w:rsidR="008D460E" w:rsidRDefault="008D460E" w:rsidP="00995CA3">
      <w:pPr>
        <w:pStyle w:val="Default"/>
        <w:jc w:val="both"/>
        <w:rPr>
          <w:sz w:val="22"/>
          <w:szCs w:val="22"/>
        </w:rPr>
      </w:pPr>
    </w:p>
    <w:p w14:paraId="06D85080" w14:textId="3F704E6A" w:rsidR="008378B8" w:rsidRPr="002B4629" w:rsidRDefault="008378B8" w:rsidP="00995CA3">
      <w:pPr>
        <w:pStyle w:val="Default"/>
        <w:jc w:val="both"/>
        <w:rPr>
          <w:sz w:val="22"/>
          <w:szCs w:val="22"/>
        </w:rPr>
      </w:pPr>
      <w:r w:rsidRPr="002B4629">
        <w:rPr>
          <w:sz w:val="22"/>
          <w:szCs w:val="22"/>
        </w:rPr>
        <w:t>b1) il Concorrente dichiara di astenersi dal compiere qualsiasi tentativo di turbativa, irregolarità o, comunque, violazione delle regole della concorrenza ovvero a segnalare tempestivamente a</w:t>
      </w:r>
      <w:r w:rsidR="002B4629">
        <w:rPr>
          <w:sz w:val="22"/>
          <w:szCs w:val="22"/>
        </w:rPr>
        <w:t>l Comune di Marsala</w:t>
      </w:r>
      <w:r w:rsidRPr="002B4629">
        <w:rPr>
          <w:sz w:val="22"/>
          <w:szCs w:val="22"/>
        </w:rPr>
        <w:t xml:space="preserve"> e alla Pubblica Autorità qualsiasi tentativo di turbativa, irregolarità e violazioni delle regole di concorrenza di cui dovesse venire a conoscenza durante tutte le fasi della procedura, fornendo elementi dimostrabili a sostegno delle suddette segnalazioni; </w:t>
      </w:r>
    </w:p>
    <w:p w14:paraId="77EB61A6" w14:textId="77777777" w:rsidR="008D460E" w:rsidRDefault="008D460E" w:rsidP="00995CA3">
      <w:pPr>
        <w:pStyle w:val="Default"/>
        <w:jc w:val="both"/>
        <w:rPr>
          <w:sz w:val="22"/>
          <w:szCs w:val="22"/>
        </w:rPr>
      </w:pPr>
    </w:p>
    <w:p w14:paraId="3394EF94" w14:textId="212A898B" w:rsidR="008378B8" w:rsidRPr="002B4629" w:rsidRDefault="008378B8" w:rsidP="00995CA3">
      <w:pPr>
        <w:pStyle w:val="Default"/>
        <w:jc w:val="both"/>
        <w:rPr>
          <w:sz w:val="22"/>
          <w:szCs w:val="22"/>
        </w:rPr>
      </w:pPr>
      <w:r w:rsidRPr="002B4629">
        <w:rPr>
          <w:sz w:val="22"/>
          <w:szCs w:val="22"/>
        </w:rPr>
        <w:t>c1) il Concorrente si impegna a segnalare eventuali situazioni di conflitti di interesse, di cui sia o venga a conoscenza al momento della partecipazione e durante l’espletamento dell’intera procedura, rispetto al personale o a un prestatore di servizi d</w:t>
      </w:r>
      <w:r w:rsidR="002B4629">
        <w:rPr>
          <w:sz w:val="22"/>
          <w:szCs w:val="22"/>
        </w:rPr>
        <w:t>el Comune di Marsala</w:t>
      </w:r>
      <w:r w:rsidRPr="002B4629">
        <w:rPr>
          <w:sz w:val="22"/>
          <w:szCs w:val="22"/>
        </w:rPr>
        <w:t xml:space="preserve"> o delle Amministrazioni, che siano coinvolti in una qualsiasi fase della procedura (programmazione, progettazione, preparazione documenti di gara, selezione dei concorrenti, aggiudicazione) o che possano influenzarne in qualsiasi modo l’esito in ragione del ruolo ricoperto all’interno dell’ente; </w:t>
      </w:r>
    </w:p>
    <w:p w14:paraId="6418FB59" w14:textId="77777777" w:rsidR="008D460E" w:rsidRDefault="008D460E" w:rsidP="00995CA3">
      <w:pPr>
        <w:pStyle w:val="Default"/>
        <w:jc w:val="both"/>
        <w:rPr>
          <w:sz w:val="22"/>
          <w:szCs w:val="22"/>
        </w:rPr>
      </w:pPr>
    </w:p>
    <w:p w14:paraId="73B7D9A1" w14:textId="488A6962" w:rsidR="008378B8" w:rsidRPr="002B4629" w:rsidRDefault="008378B8" w:rsidP="00995CA3">
      <w:pPr>
        <w:pStyle w:val="Default"/>
        <w:jc w:val="both"/>
        <w:rPr>
          <w:sz w:val="22"/>
          <w:szCs w:val="22"/>
        </w:rPr>
      </w:pPr>
      <w:r w:rsidRPr="002B4629">
        <w:rPr>
          <w:sz w:val="22"/>
          <w:szCs w:val="22"/>
        </w:rPr>
        <w:t xml:space="preserve">d1) il Concorrente s’impegna al rispetto del divieto di </w:t>
      </w:r>
      <w:proofErr w:type="spellStart"/>
      <w:r w:rsidRPr="002B4629">
        <w:rPr>
          <w:i/>
          <w:iCs/>
          <w:sz w:val="22"/>
          <w:szCs w:val="22"/>
        </w:rPr>
        <w:t>pantouflage</w:t>
      </w:r>
      <w:proofErr w:type="spellEnd"/>
      <w:r w:rsidRPr="002B4629">
        <w:rPr>
          <w:sz w:val="22"/>
          <w:szCs w:val="22"/>
        </w:rPr>
        <w:t>; pertanto, s’impegna a non conferire incarichi o stipulare contratti con i soggetti di cui all’art. 53, comma 16-</w:t>
      </w:r>
      <w:r w:rsidRPr="002B4629">
        <w:rPr>
          <w:i/>
          <w:iCs/>
          <w:sz w:val="22"/>
          <w:szCs w:val="22"/>
        </w:rPr>
        <w:t>ter</w:t>
      </w:r>
      <w:r w:rsidRPr="002B4629">
        <w:rPr>
          <w:sz w:val="22"/>
          <w:szCs w:val="22"/>
        </w:rPr>
        <w:t>, del D.</w:t>
      </w:r>
      <w:r w:rsidR="00954C04">
        <w:rPr>
          <w:sz w:val="22"/>
          <w:szCs w:val="22"/>
        </w:rPr>
        <w:t xml:space="preserve"> </w:t>
      </w:r>
      <w:r w:rsidRPr="002B4629">
        <w:rPr>
          <w:sz w:val="22"/>
          <w:szCs w:val="22"/>
        </w:rPr>
        <w:t xml:space="preserve">Lgs. del 2001 n. 165. In caso contrario </w:t>
      </w:r>
      <w:r w:rsidR="00A85F3D">
        <w:rPr>
          <w:sz w:val="22"/>
          <w:szCs w:val="22"/>
        </w:rPr>
        <w:t>il Comune di Marsala</w:t>
      </w:r>
      <w:r w:rsidRPr="002B4629">
        <w:rPr>
          <w:sz w:val="22"/>
          <w:szCs w:val="22"/>
        </w:rPr>
        <w:t xml:space="preserve"> disporrà l’immediata esclusione del Concorrente dalla procedura di gara; </w:t>
      </w:r>
    </w:p>
    <w:p w14:paraId="28FB5A9C" w14:textId="77777777" w:rsidR="008D460E" w:rsidRDefault="008D460E" w:rsidP="00995CA3">
      <w:pPr>
        <w:pStyle w:val="Default"/>
        <w:jc w:val="both"/>
        <w:rPr>
          <w:sz w:val="22"/>
          <w:szCs w:val="22"/>
        </w:rPr>
      </w:pPr>
    </w:p>
    <w:p w14:paraId="279DE805" w14:textId="00F9C36D" w:rsidR="00A85F3D" w:rsidRPr="00A85F3D" w:rsidRDefault="008378B8" w:rsidP="00995CA3">
      <w:pPr>
        <w:pStyle w:val="Default"/>
        <w:jc w:val="both"/>
        <w:rPr>
          <w:sz w:val="22"/>
          <w:szCs w:val="22"/>
        </w:rPr>
      </w:pPr>
      <w:r w:rsidRPr="002B4629">
        <w:rPr>
          <w:sz w:val="22"/>
          <w:szCs w:val="22"/>
        </w:rPr>
        <w:t>e1) il Concorrente dichiara di essere a conoscenza del D.</w:t>
      </w:r>
      <w:r w:rsidR="00954C04">
        <w:rPr>
          <w:sz w:val="22"/>
          <w:szCs w:val="22"/>
        </w:rPr>
        <w:t xml:space="preserve"> </w:t>
      </w:r>
      <w:r w:rsidRPr="002B4629">
        <w:rPr>
          <w:sz w:val="22"/>
          <w:szCs w:val="22"/>
        </w:rPr>
        <w:t>Lgs. n. 231/2001 e della L. n. 190/2012 e di aver preso visione della parte generale del Modello di organizzazione, gestione e controllo, del Codice Etico, nonché del Piano triennale per la prevenzione della corruzione e della trasparenza, predisposti da</w:t>
      </w:r>
      <w:r w:rsidR="00A85F3D">
        <w:rPr>
          <w:sz w:val="22"/>
          <w:szCs w:val="22"/>
        </w:rPr>
        <w:t>l Comune di Marsala</w:t>
      </w:r>
      <w:r w:rsidRPr="002B4629">
        <w:rPr>
          <w:sz w:val="22"/>
          <w:szCs w:val="22"/>
        </w:rPr>
        <w:t xml:space="preserve"> e pubblicati sul sito internet dell</w:t>
      </w:r>
      <w:r w:rsidR="00A85F3D">
        <w:rPr>
          <w:sz w:val="22"/>
          <w:szCs w:val="22"/>
        </w:rPr>
        <w:t>’Ente</w:t>
      </w:r>
      <w:r w:rsidRPr="002B4629">
        <w:rPr>
          <w:sz w:val="22"/>
          <w:szCs w:val="22"/>
        </w:rPr>
        <w:t xml:space="preserve">, e di uniformarsi ai principi </w:t>
      </w:r>
      <w:r w:rsidRPr="00A85F3D">
        <w:rPr>
          <w:sz w:val="22"/>
          <w:szCs w:val="22"/>
        </w:rPr>
        <w:t xml:space="preserve">ivi contenuti che devono </w:t>
      </w:r>
      <w:r w:rsidR="00A85F3D" w:rsidRPr="00A85F3D">
        <w:rPr>
          <w:sz w:val="22"/>
          <w:szCs w:val="22"/>
        </w:rPr>
        <w:t>ritenersi applicabili anche nei rapporti tra il Fornitore e l</w:t>
      </w:r>
      <w:r w:rsidR="00A85F3D">
        <w:rPr>
          <w:sz w:val="22"/>
          <w:szCs w:val="22"/>
        </w:rPr>
        <w:t>’Ente</w:t>
      </w:r>
      <w:r w:rsidR="00A85F3D" w:rsidRPr="00A85F3D">
        <w:rPr>
          <w:sz w:val="22"/>
          <w:szCs w:val="22"/>
        </w:rPr>
        <w:t xml:space="preserve">; </w:t>
      </w:r>
    </w:p>
    <w:p w14:paraId="6F24DFA9" w14:textId="6C976FEB" w:rsidR="008378B8" w:rsidRPr="002B4629" w:rsidRDefault="008378B8" w:rsidP="002B4629">
      <w:pPr>
        <w:pStyle w:val="Default"/>
        <w:jc w:val="both"/>
        <w:rPr>
          <w:sz w:val="22"/>
          <w:szCs w:val="22"/>
        </w:rPr>
      </w:pPr>
    </w:p>
    <w:p w14:paraId="027165F1" w14:textId="77777777" w:rsidR="008378B8" w:rsidRDefault="008378B8" w:rsidP="008378B8">
      <w:pPr>
        <w:pStyle w:val="Default"/>
        <w:pageBreakBefore/>
        <w:rPr>
          <w:sz w:val="16"/>
          <w:szCs w:val="16"/>
        </w:rPr>
      </w:pPr>
    </w:p>
    <w:p w14:paraId="37D95EAF" w14:textId="77777777" w:rsidR="008378B8" w:rsidRPr="00F2239B" w:rsidRDefault="008378B8" w:rsidP="00F2239B">
      <w:pPr>
        <w:pStyle w:val="Default"/>
        <w:jc w:val="both"/>
        <w:rPr>
          <w:sz w:val="22"/>
          <w:szCs w:val="22"/>
        </w:rPr>
      </w:pPr>
      <w:r w:rsidRPr="00F2239B">
        <w:rPr>
          <w:sz w:val="22"/>
          <w:szCs w:val="22"/>
        </w:rPr>
        <w:t xml:space="preserve">2. Obblighi del Fornitore: </w:t>
      </w:r>
    </w:p>
    <w:p w14:paraId="37ECFA3F" w14:textId="77777777" w:rsidR="00F2239B" w:rsidRDefault="00F2239B" w:rsidP="00F2239B">
      <w:pPr>
        <w:pStyle w:val="Default"/>
        <w:jc w:val="both"/>
        <w:rPr>
          <w:sz w:val="22"/>
          <w:szCs w:val="22"/>
        </w:rPr>
      </w:pPr>
    </w:p>
    <w:p w14:paraId="291237D7" w14:textId="5840F539" w:rsidR="008378B8" w:rsidRPr="00F2239B" w:rsidRDefault="008378B8" w:rsidP="00F2239B">
      <w:pPr>
        <w:pStyle w:val="Default"/>
        <w:jc w:val="both"/>
        <w:rPr>
          <w:sz w:val="22"/>
          <w:szCs w:val="22"/>
        </w:rPr>
      </w:pPr>
      <w:r w:rsidRPr="00F2239B">
        <w:rPr>
          <w:sz w:val="22"/>
          <w:szCs w:val="22"/>
        </w:rPr>
        <w:t>a2) Il Fornitore si impegna a segnalare eventuali situazioni di conflitti di interesse, anche riferite alla fase di partecipazione alla procedura di gara, di cui sia o venga a conoscenza durante l’intera fase esecutiva del Contratto, rispetto al personale o a un prestatore di servizi d</w:t>
      </w:r>
      <w:r w:rsidR="00C87EB7">
        <w:rPr>
          <w:sz w:val="22"/>
          <w:szCs w:val="22"/>
        </w:rPr>
        <w:t>el Comune di Marsala</w:t>
      </w:r>
      <w:r w:rsidRPr="00F2239B">
        <w:rPr>
          <w:sz w:val="22"/>
          <w:szCs w:val="22"/>
        </w:rPr>
        <w:t xml:space="preserve"> o delle Amministrazioni che siano coinvolti in una qualsiasi fase della procedura (sottoscrizione del contratto, esecuzione, pagamenti) o che possano influenzarne in qualsiasi modo l’esito in ragione del ruolo ricoperto all’interno dell’ente; </w:t>
      </w:r>
    </w:p>
    <w:p w14:paraId="243EE47D" w14:textId="77777777" w:rsidR="00F2239B" w:rsidRDefault="00F2239B" w:rsidP="00F2239B">
      <w:pPr>
        <w:pStyle w:val="Default"/>
        <w:jc w:val="both"/>
        <w:rPr>
          <w:sz w:val="22"/>
          <w:szCs w:val="22"/>
        </w:rPr>
      </w:pPr>
    </w:p>
    <w:p w14:paraId="3AF50BE5" w14:textId="19491888" w:rsidR="008378B8" w:rsidRPr="00F2239B" w:rsidRDefault="008378B8" w:rsidP="00F2239B">
      <w:pPr>
        <w:pStyle w:val="Default"/>
        <w:jc w:val="both"/>
        <w:rPr>
          <w:sz w:val="22"/>
          <w:szCs w:val="22"/>
        </w:rPr>
      </w:pPr>
      <w:r w:rsidRPr="00F2239B">
        <w:rPr>
          <w:sz w:val="22"/>
          <w:szCs w:val="22"/>
        </w:rPr>
        <w:t xml:space="preserve">b2) il Fornitore dichiara di non avere influenzato il procedimento amministrativo diretto a stabilire il contenuto del bando o di altro atto equipollente al fine di condizionare le modalità di scelta del contraente e di non aver corrisposto né promesso di corrispondere ad alcuno direttamente o tramite terzi, ivi compresi i soggetti collegati o controllati - somme di denaro o altra utilità al fine di agevolare o distorcere la corretta e regolare esecuzione della Convenzione e dei singoli Contratti di Fornitura successivamente affidati; </w:t>
      </w:r>
    </w:p>
    <w:p w14:paraId="1FA88FE1" w14:textId="77777777" w:rsidR="00F2239B" w:rsidRDefault="00F2239B" w:rsidP="00F2239B">
      <w:pPr>
        <w:pStyle w:val="Default"/>
        <w:jc w:val="both"/>
        <w:rPr>
          <w:sz w:val="22"/>
          <w:szCs w:val="22"/>
        </w:rPr>
      </w:pPr>
    </w:p>
    <w:p w14:paraId="65D63365" w14:textId="1BD0430A" w:rsidR="008378B8" w:rsidRPr="00F2239B" w:rsidRDefault="008378B8" w:rsidP="00F2239B">
      <w:pPr>
        <w:pStyle w:val="Default"/>
        <w:jc w:val="both"/>
        <w:rPr>
          <w:sz w:val="22"/>
          <w:szCs w:val="22"/>
        </w:rPr>
      </w:pPr>
      <w:r w:rsidRPr="00F2239B">
        <w:rPr>
          <w:sz w:val="22"/>
          <w:szCs w:val="22"/>
        </w:rPr>
        <w:t xml:space="preserve">c2) Il Fornitore dichiara di non aver concluso con altri operatori economici alcun tipo di accordo volto ad alterare o limitare la concorrenza, ovvero a determinare un unico centro decisionale ai fini della partecipazione alla procedura di gara e della formulazione dell’offerta, risultata poi essere la migliore. </w:t>
      </w:r>
    </w:p>
    <w:p w14:paraId="61318270" w14:textId="77777777" w:rsidR="00F2239B" w:rsidRDefault="00F2239B" w:rsidP="00F2239B">
      <w:pPr>
        <w:pStyle w:val="Default"/>
        <w:jc w:val="both"/>
        <w:rPr>
          <w:sz w:val="22"/>
          <w:szCs w:val="22"/>
        </w:rPr>
      </w:pPr>
    </w:p>
    <w:p w14:paraId="657E9669" w14:textId="5C958C20" w:rsidR="008378B8" w:rsidRPr="00F2239B" w:rsidRDefault="008378B8" w:rsidP="00F2239B">
      <w:pPr>
        <w:pStyle w:val="Default"/>
        <w:jc w:val="both"/>
        <w:rPr>
          <w:sz w:val="22"/>
          <w:szCs w:val="22"/>
        </w:rPr>
      </w:pPr>
      <w:r w:rsidRPr="00F2239B">
        <w:rPr>
          <w:sz w:val="22"/>
          <w:szCs w:val="22"/>
        </w:rPr>
        <w:t>d2) Il Fornitore dichiara di astenersi dal compiere qualsiasi tentativo di turbativa, irregolarità o, comunque, violazione delle regole della concorrenza ovvero a segnalare tempestivamente a</w:t>
      </w:r>
      <w:r w:rsidR="00DB165E">
        <w:rPr>
          <w:sz w:val="22"/>
          <w:szCs w:val="22"/>
        </w:rPr>
        <w:t>l</w:t>
      </w:r>
      <w:r w:rsidR="00E9319D">
        <w:rPr>
          <w:sz w:val="22"/>
          <w:szCs w:val="22"/>
        </w:rPr>
        <w:t>l’Ente</w:t>
      </w:r>
      <w:r w:rsidRPr="00F2239B">
        <w:rPr>
          <w:sz w:val="22"/>
          <w:szCs w:val="22"/>
        </w:rPr>
        <w:t>, alla Pubblica Autorità e alla singola Amministrazione contraente</w:t>
      </w:r>
      <w:r w:rsidRPr="00F2239B">
        <w:rPr>
          <w:color w:val="0000FF"/>
          <w:sz w:val="22"/>
          <w:szCs w:val="22"/>
        </w:rPr>
        <w:t xml:space="preserve">, </w:t>
      </w:r>
      <w:r w:rsidRPr="00F2239B">
        <w:rPr>
          <w:sz w:val="22"/>
          <w:szCs w:val="22"/>
        </w:rPr>
        <w:t xml:space="preserve">qualsiasi tentativo di turbativa, irregolarità e violazioni delle regole di concorrenza di cui dovesse venire a conoscenza durante la fase di esecuzione dei singoli </w:t>
      </w:r>
      <w:r w:rsidR="00935A1C">
        <w:rPr>
          <w:sz w:val="22"/>
          <w:szCs w:val="22"/>
        </w:rPr>
        <w:t>c</w:t>
      </w:r>
      <w:r w:rsidRPr="00F2239B">
        <w:rPr>
          <w:sz w:val="22"/>
          <w:szCs w:val="22"/>
        </w:rPr>
        <w:t xml:space="preserve">ontratti di </w:t>
      </w:r>
      <w:r w:rsidR="00935A1C">
        <w:rPr>
          <w:sz w:val="22"/>
          <w:szCs w:val="22"/>
        </w:rPr>
        <w:t>f</w:t>
      </w:r>
      <w:r w:rsidRPr="00F2239B">
        <w:rPr>
          <w:sz w:val="22"/>
          <w:szCs w:val="22"/>
        </w:rPr>
        <w:t xml:space="preserve">ornitura successivamente affidati, fornendo elementi dimostrabili a sostegno delle suddette segnalazioni; </w:t>
      </w:r>
    </w:p>
    <w:p w14:paraId="385F1AF8" w14:textId="77777777" w:rsidR="00F2239B" w:rsidRDefault="00F2239B" w:rsidP="00F2239B">
      <w:pPr>
        <w:pStyle w:val="Default"/>
        <w:jc w:val="both"/>
        <w:rPr>
          <w:sz w:val="22"/>
          <w:szCs w:val="22"/>
        </w:rPr>
      </w:pPr>
    </w:p>
    <w:p w14:paraId="445D297D" w14:textId="0A17ADB9" w:rsidR="008378B8" w:rsidRPr="00F2239B" w:rsidRDefault="008378B8" w:rsidP="00F2239B">
      <w:pPr>
        <w:pStyle w:val="Default"/>
        <w:jc w:val="both"/>
        <w:rPr>
          <w:sz w:val="22"/>
          <w:szCs w:val="22"/>
        </w:rPr>
      </w:pPr>
      <w:r w:rsidRPr="00F2239B">
        <w:rPr>
          <w:sz w:val="22"/>
          <w:szCs w:val="22"/>
        </w:rPr>
        <w:t>e2) il Fornitore si impegna a segnalare a</w:t>
      </w:r>
      <w:r w:rsidR="00D5059A">
        <w:rPr>
          <w:sz w:val="22"/>
          <w:szCs w:val="22"/>
        </w:rPr>
        <w:t>l Comune di Marsala</w:t>
      </w:r>
      <w:r w:rsidR="00E70186">
        <w:rPr>
          <w:sz w:val="22"/>
          <w:szCs w:val="22"/>
        </w:rPr>
        <w:t>,</w:t>
      </w:r>
      <w:r w:rsidRPr="00F2239B">
        <w:rPr>
          <w:sz w:val="22"/>
          <w:szCs w:val="22"/>
        </w:rPr>
        <w:t xml:space="preserve"> nonché alla Pubblica Autorità competente e alla Prefettura, qualunque tentativo di concussione e qualsiasi illecita richiesta o pretesa da parte dei dipendenti d</w:t>
      </w:r>
      <w:r w:rsidR="00E70186">
        <w:rPr>
          <w:sz w:val="22"/>
          <w:szCs w:val="22"/>
        </w:rPr>
        <w:t>el Comune di Marsala</w:t>
      </w:r>
      <w:r w:rsidRPr="00F2239B">
        <w:rPr>
          <w:sz w:val="22"/>
          <w:szCs w:val="22"/>
        </w:rPr>
        <w:t xml:space="preserve"> e/o della singola Amministrazione contraente o di chiunque possa influenzare le decisioni relative all’esecuzione del</w:t>
      </w:r>
      <w:r w:rsidR="00E70186">
        <w:rPr>
          <w:sz w:val="22"/>
          <w:szCs w:val="22"/>
        </w:rPr>
        <w:t xml:space="preserve"> contratto</w:t>
      </w:r>
      <w:r w:rsidRPr="00F2239B">
        <w:rPr>
          <w:sz w:val="22"/>
          <w:szCs w:val="22"/>
        </w:rPr>
        <w:t xml:space="preserve"> e</w:t>
      </w:r>
      <w:r w:rsidR="00E70186">
        <w:rPr>
          <w:sz w:val="22"/>
          <w:szCs w:val="22"/>
        </w:rPr>
        <w:t>/o</w:t>
      </w:r>
      <w:r w:rsidRPr="00F2239B">
        <w:rPr>
          <w:sz w:val="22"/>
          <w:szCs w:val="22"/>
        </w:rPr>
        <w:t xml:space="preserve"> dei singoli Contratti di Fornitura successivamente affidati; </w:t>
      </w:r>
    </w:p>
    <w:p w14:paraId="494910DF" w14:textId="77777777" w:rsidR="00F2239B" w:rsidRDefault="00F2239B" w:rsidP="00F2239B">
      <w:pPr>
        <w:pStyle w:val="Default"/>
        <w:jc w:val="both"/>
        <w:rPr>
          <w:sz w:val="22"/>
          <w:szCs w:val="22"/>
        </w:rPr>
      </w:pPr>
    </w:p>
    <w:p w14:paraId="309F005B" w14:textId="46A3BAC3" w:rsidR="008378B8" w:rsidRPr="00F2239B" w:rsidRDefault="00E70186" w:rsidP="00F2239B">
      <w:pPr>
        <w:pStyle w:val="Default"/>
        <w:jc w:val="both"/>
        <w:rPr>
          <w:sz w:val="22"/>
          <w:szCs w:val="22"/>
        </w:rPr>
      </w:pPr>
      <w:r>
        <w:rPr>
          <w:sz w:val="22"/>
          <w:szCs w:val="22"/>
        </w:rPr>
        <w:t>f2</w:t>
      </w:r>
      <w:r w:rsidR="008378B8" w:rsidRPr="00F2239B">
        <w:rPr>
          <w:sz w:val="22"/>
          <w:szCs w:val="22"/>
        </w:rPr>
        <w:t xml:space="preserve">) il Fornitore di impegna a rendere noti, su richiesta dell'Amministrazione contraente, tutti i pagamenti eseguiti e riguardanti i </w:t>
      </w:r>
      <w:r w:rsidR="00E01892">
        <w:rPr>
          <w:sz w:val="22"/>
          <w:szCs w:val="22"/>
        </w:rPr>
        <w:t>c</w:t>
      </w:r>
      <w:r w:rsidR="008378B8" w:rsidRPr="00F2239B">
        <w:rPr>
          <w:sz w:val="22"/>
          <w:szCs w:val="22"/>
        </w:rPr>
        <w:t xml:space="preserve">ontratti di </w:t>
      </w:r>
      <w:r w:rsidR="00E01892">
        <w:rPr>
          <w:sz w:val="22"/>
          <w:szCs w:val="22"/>
        </w:rPr>
        <w:t>f</w:t>
      </w:r>
      <w:r w:rsidR="008378B8" w:rsidRPr="00F2239B">
        <w:rPr>
          <w:sz w:val="22"/>
          <w:szCs w:val="22"/>
        </w:rPr>
        <w:t xml:space="preserve">ornitura affidati; </w:t>
      </w:r>
    </w:p>
    <w:p w14:paraId="22EE49CC" w14:textId="77777777" w:rsidR="00F2239B" w:rsidRDefault="00F2239B" w:rsidP="00F2239B">
      <w:pPr>
        <w:pStyle w:val="Default"/>
        <w:jc w:val="both"/>
        <w:rPr>
          <w:sz w:val="22"/>
          <w:szCs w:val="22"/>
        </w:rPr>
      </w:pPr>
    </w:p>
    <w:p w14:paraId="5EDD69B7" w14:textId="6FE69A07" w:rsidR="008378B8" w:rsidRPr="00F2239B" w:rsidRDefault="00E70186" w:rsidP="00F2239B">
      <w:pPr>
        <w:pStyle w:val="Default"/>
        <w:jc w:val="both"/>
        <w:rPr>
          <w:sz w:val="22"/>
          <w:szCs w:val="22"/>
        </w:rPr>
      </w:pPr>
      <w:r>
        <w:rPr>
          <w:sz w:val="22"/>
          <w:szCs w:val="22"/>
        </w:rPr>
        <w:t>g</w:t>
      </w:r>
      <w:r w:rsidR="008378B8" w:rsidRPr="00F2239B">
        <w:rPr>
          <w:sz w:val="22"/>
          <w:szCs w:val="22"/>
        </w:rPr>
        <w:t>2) il Fornitore dichiara di essere a conoscenza del D.</w:t>
      </w:r>
      <w:r w:rsidR="00385328">
        <w:rPr>
          <w:sz w:val="22"/>
          <w:szCs w:val="22"/>
        </w:rPr>
        <w:t xml:space="preserve"> </w:t>
      </w:r>
      <w:r w:rsidR="008378B8" w:rsidRPr="00F2239B">
        <w:rPr>
          <w:sz w:val="22"/>
          <w:szCs w:val="22"/>
        </w:rPr>
        <w:t>Lgs. n. 231/2001 e della L. n. 190/2012 e di aver preso visione della parte generale del Modello di organizzazione, gestione e controllo, del Codice Etico, nonché del Piano triennale per la prevenzione della corruzione e della trasparenza, predisposti da</w:t>
      </w:r>
      <w:r w:rsidR="005741DC">
        <w:rPr>
          <w:sz w:val="22"/>
          <w:szCs w:val="22"/>
        </w:rPr>
        <w:t>l Comune di Marsala</w:t>
      </w:r>
      <w:r w:rsidR="008378B8" w:rsidRPr="00F2239B">
        <w:rPr>
          <w:sz w:val="22"/>
          <w:szCs w:val="22"/>
        </w:rPr>
        <w:t xml:space="preserve"> e pubblicati sul sito internet, e di uniformarsi ai principi ivi contenuti che devono ritenersi applicabili anche nei rapporti tra il Fornitore e l</w:t>
      </w:r>
      <w:r w:rsidR="00D10028">
        <w:rPr>
          <w:sz w:val="22"/>
          <w:szCs w:val="22"/>
        </w:rPr>
        <w:t>’Ente</w:t>
      </w:r>
      <w:r w:rsidR="008378B8" w:rsidRPr="00F2239B">
        <w:rPr>
          <w:sz w:val="22"/>
          <w:szCs w:val="22"/>
        </w:rPr>
        <w:t xml:space="preserve"> in relazione degli obblighi assunti dal Fornitore nei confronti di quest’ultima. </w:t>
      </w:r>
    </w:p>
    <w:p w14:paraId="3751DFF0" w14:textId="77777777" w:rsidR="00F2239B" w:rsidRDefault="00F2239B" w:rsidP="00F2239B">
      <w:pPr>
        <w:pStyle w:val="Default"/>
        <w:jc w:val="both"/>
        <w:rPr>
          <w:sz w:val="22"/>
          <w:szCs w:val="22"/>
        </w:rPr>
      </w:pPr>
    </w:p>
    <w:p w14:paraId="6F2D7655" w14:textId="2E4140C1" w:rsidR="008378B8" w:rsidRDefault="008378B8" w:rsidP="00F2239B">
      <w:pPr>
        <w:pStyle w:val="Default"/>
        <w:jc w:val="both"/>
        <w:rPr>
          <w:sz w:val="22"/>
          <w:szCs w:val="22"/>
        </w:rPr>
      </w:pPr>
      <w:r w:rsidRPr="00F2239B">
        <w:rPr>
          <w:sz w:val="22"/>
          <w:szCs w:val="22"/>
        </w:rPr>
        <w:t>3. Il Fornitore dichiara, inoltre, di essersi già impegnat</w:t>
      </w:r>
      <w:r w:rsidR="009E1764">
        <w:rPr>
          <w:sz w:val="22"/>
          <w:szCs w:val="22"/>
        </w:rPr>
        <w:t>o</w:t>
      </w:r>
      <w:r w:rsidRPr="00F2239B">
        <w:rPr>
          <w:sz w:val="22"/>
          <w:szCs w:val="22"/>
        </w:rPr>
        <w:t xml:space="preserve"> nei confronti d</w:t>
      </w:r>
      <w:r w:rsidR="008A49DB">
        <w:rPr>
          <w:sz w:val="22"/>
          <w:szCs w:val="22"/>
        </w:rPr>
        <w:t>el Comune di Marsala</w:t>
      </w:r>
      <w:r w:rsidRPr="00F2239B">
        <w:rPr>
          <w:sz w:val="22"/>
          <w:szCs w:val="22"/>
        </w:rPr>
        <w:t xml:space="preserve"> al rispetto degli obblighi di cui al presente patto di integrità, mediante apposita dichiarazione resa in sede di partecipazione alla procedura di gara</w:t>
      </w:r>
      <w:r w:rsidR="00385328">
        <w:rPr>
          <w:sz w:val="22"/>
          <w:szCs w:val="22"/>
        </w:rPr>
        <w:t xml:space="preserve"> (</w:t>
      </w:r>
      <w:proofErr w:type="spellStart"/>
      <w:r w:rsidR="00385328">
        <w:rPr>
          <w:sz w:val="22"/>
          <w:szCs w:val="22"/>
        </w:rPr>
        <w:t>All</w:t>
      </w:r>
      <w:proofErr w:type="spellEnd"/>
      <w:r w:rsidR="00385328">
        <w:rPr>
          <w:sz w:val="22"/>
          <w:szCs w:val="22"/>
        </w:rPr>
        <w:t>. A4 all’istanza di partecipazione alla gara)</w:t>
      </w:r>
      <w:r w:rsidRPr="00F2239B">
        <w:rPr>
          <w:sz w:val="22"/>
          <w:szCs w:val="22"/>
        </w:rPr>
        <w:t xml:space="preserve">. </w:t>
      </w:r>
    </w:p>
    <w:p w14:paraId="0D929623" w14:textId="4B966D7E" w:rsidR="009E1764" w:rsidRDefault="009E1764" w:rsidP="00F2239B">
      <w:pPr>
        <w:pStyle w:val="Default"/>
        <w:jc w:val="both"/>
        <w:rPr>
          <w:sz w:val="22"/>
          <w:szCs w:val="22"/>
        </w:rPr>
      </w:pPr>
    </w:p>
    <w:p w14:paraId="676EEC48" w14:textId="3E553038" w:rsidR="009E1764" w:rsidRPr="009E1764" w:rsidRDefault="009E1764" w:rsidP="009E1764">
      <w:pPr>
        <w:pStyle w:val="Default"/>
        <w:jc w:val="both"/>
        <w:rPr>
          <w:sz w:val="22"/>
          <w:szCs w:val="22"/>
        </w:rPr>
      </w:pPr>
      <w:r w:rsidRPr="009E1764">
        <w:rPr>
          <w:sz w:val="22"/>
          <w:szCs w:val="22"/>
        </w:rPr>
        <w:t>4. Il Fornitore prend</w:t>
      </w:r>
      <w:r>
        <w:rPr>
          <w:sz w:val="22"/>
          <w:szCs w:val="22"/>
        </w:rPr>
        <w:t>e</w:t>
      </w:r>
      <w:r w:rsidRPr="009E1764">
        <w:rPr>
          <w:sz w:val="22"/>
          <w:szCs w:val="22"/>
        </w:rPr>
        <w:t xml:space="preserve"> atto ed accetta che la violazione, comunque accertata da</w:t>
      </w:r>
      <w:r>
        <w:rPr>
          <w:sz w:val="22"/>
          <w:szCs w:val="22"/>
        </w:rPr>
        <w:t>l Comune di Marsala</w:t>
      </w:r>
      <w:r w:rsidRPr="009E1764">
        <w:rPr>
          <w:sz w:val="22"/>
          <w:szCs w:val="22"/>
        </w:rPr>
        <w:t xml:space="preserve"> e/o dalle Amministrazioni</w:t>
      </w:r>
      <w:r w:rsidR="00893D6E">
        <w:rPr>
          <w:sz w:val="22"/>
          <w:szCs w:val="22"/>
        </w:rPr>
        <w:t>,</w:t>
      </w:r>
      <w:r w:rsidRPr="009E1764">
        <w:rPr>
          <w:sz w:val="22"/>
          <w:szCs w:val="22"/>
        </w:rPr>
        <w:t xml:space="preserve"> di uno o più impegni assunti con il presente Patto di Integrità può comportare l’applicazione delle sanzioni di cui al successivo art. 5. </w:t>
      </w:r>
    </w:p>
    <w:p w14:paraId="64F35E20" w14:textId="77777777" w:rsidR="009E1764" w:rsidRPr="00F2239B" w:rsidRDefault="009E1764" w:rsidP="00F2239B">
      <w:pPr>
        <w:pStyle w:val="Default"/>
        <w:jc w:val="both"/>
        <w:rPr>
          <w:sz w:val="22"/>
          <w:szCs w:val="22"/>
        </w:rPr>
      </w:pPr>
    </w:p>
    <w:p w14:paraId="27562843" w14:textId="77777777" w:rsidR="008378B8" w:rsidRDefault="008378B8" w:rsidP="008378B8">
      <w:pPr>
        <w:pStyle w:val="Default"/>
        <w:pageBreakBefore/>
        <w:rPr>
          <w:sz w:val="16"/>
          <w:szCs w:val="16"/>
        </w:rPr>
      </w:pPr>
    </w:p>
    <w:p w14:paraId="2A78FFC7" w14:textId="77777777" w:rsidR="008378B8" w:rsidRDefault="008378B8" w:rsidP="008378B8">
      <w:pPr>
        <w:pStyle w:val="Default"/>
        <w:rPr>
          <w:sz w:val="20"/>
          <w:szCs w:val="20"/>
        </w:rPr>
      </w:pPr>
    </w:p>
    <w:p w14:paraId="7E1020EB" w14:textId="77777777" w:rsidR="00272E42" w:rsidRDefault="00272E42" w:rsidP="008378B8">
      <w:pPr>
        <w:pStyle w:val="Default"/>
        <w:rPr>
          <w:b/>
          <w:bCs/>
          <w:sz w:val="20"/>
          <w:szCs w:val="20"/>
        </w:rPr>
      </w:pPr>
    </w:p>
    <w:p w14:paraId="7EF9435D" w14:textId="29358B04" w:rsidR="008378B8" w:rsidRPr="00B91B53" w:rsidRDefault="008378B8" w:rsidP="008378B8">
      <w:pPr>
        <w:pStyle w:val="Default"/>
      </w:pPr>
      <w:r w:rsidRPr="00B91B53">
        <w:rPr>
          <w:b/>
          <w:bCs/>
        </w:rPr>
        <w:t>ART. 4 OBBLIGHI D</w:t>
      </w:r>
      <w:r w:rsidR="002A5E00" w:rsidRPr="00B91B53">
        <w:rPr>
          <w:b/>
          <w:bCs/>
        </w:rPr>
        <w:t>EL COMUNE DI MARSALA</w:t>
      </w:r>
      <w:r w:rsidRPr="00B91B53">
        <w:rPr>
          <w:b/>
          <w:bCs/>
        </w:rPr>
        <w:t xml:space="preserve">. </w:t>
      </w:r>
    </w:p>
    <w:p w14:paraId="677E641C" w14:textId="77777777" w:rsidR="00272E42" w:rsidRDefault="00272E42" w:rsidP="008378B8">
      <w:pPr>
        <w:pStyle w:val="Default"/>
        <w:rPr>
          <w:sz w:val="20"/>
          <w:szCs w:val="20"/>
        </w:rPr>
      </w:pPr>
    </w:p>
    <w:p w14:paraId="3B9A5154" w14:textId="2B16101D" w:rsidR="008378B8" w:rsidRPr="00B91B53" w:rsidRDefault="008378B8" w:rsidP="00B91B53">
      <w:pPr>
        <w:pStyle w:val="Default"/>
        <w:jc w:val="both"/>
        <w:rPr>
          <w:sz w:val="22"/>
          <w:szCs w:val="22"/>
        </w:rPr>
      </w:pPr>
      <w:r w:rsidRPr="00B91B53">
        <w:rPr>
          <w:sz w:val="22"/>
          <w:szCs w:val="22"/>
        </w:rPr>
        <w:t xml:space="preserve">1. Nel rispetto del presente Patto di Integrità, </w:t>
      </w:r>
      <w:r w:rsidR="00CD29E1" w:rsidRPr="00B91B53">
        <w:rPr>
          <w:sz w:val="22"/>
          <w:szCs w:val="22"/>
        </w:rPr>
        <w:t xml:space="preserve">il Comune di Marsala </w:t>
      </w:r>
      <w:r w:rsidRPr="00B91B53">
        <w:rPr>
          <w:sz w:val="22"/>
          <w:szCs w:val="22"/>
        </w:rPr>
        <w:t xml:space="preserve">e </w:t>
      </w:r>
      <w:r w:rsidR="000844AE" w:rsidRPr="00B91B53">
        <w:rPr>
          <w:sz w:val="22"/>
          <w:szCs w:val="22"/>
        </w:rPr>
        <w:t>gli Operatori Economici e/o il Fornitore</w:t>
      </w:r>
      <w:r w:rsidRPr="00B91B53">
        <w:rPr>
          <w:sz w:val="22"/>
          <w:szCs w:val="22"/>
        </w:rPr>
        <w:t xml:space="preserve"> si impegnano, per quanto di rispettiva competenza, a rispettare i principi di lealtà, trasparenza e correttezza di cui alla L. n. 190/2012, nonché, nel caso in cui venga riscontrata una violazione di detti principi o di prescrizioni analoghe, a valutare l’eventuale attivazione di procedimenti disciplinari nei confronti del rispettivo personale a vario titolo intervenuto nella procedura di affidamento e nell’esecuzione</w:t>
      </w:r>
      <w:r w:rsidRPr="00B91B53">
        <w:rPr>
          <w:i/>
          <w:iCs/>
          <w:color w:val="0000FF"/>
          <w:sz w:val="22"/>
          <w:szCs w:val="22"/>
        </w:rPr>
        <w:t xml:space="preserve">: </w:t>
      </w:r>
      <w:r w:rsidRPr="00B91B53">
        <w:rPr>
          <w:sz w:val="22"/>
          <w:szCs w:val="22"/>
        </w:rPr>
        <w:t>del</w:t>
      </w:r>
      <w:r w:rsidR="000844AE" w:rsidRPr="00B91B53">
        <w:rPr>
          <w:sz w:val="22"/>
          <w:szCs w:val="22"/>
        </w:rPr>
        <w:t xml:space="preserve"> Contratto</w:t>
      </w:r>
      <w:r w:rsidRPr="00B91B53">
        <w:rPr>
          <w:sz w:val="22"/>
          <w:szCs w:val="22"/>
        </w:rPr>
        <w:t xml:space="preserve"> e</w:t>
      </w:r>
      <w:r w:rsidR="000844AE" w:rsidRPr="00B91B53">
        <w:rPr>
          <w:sz w:val="22"/>
          <w:szCs w:val="22"/>
        </w:rPr>
        <w:t>/o</w:t>
      </w:r>
      <w:r w:rsidRPr="00B91B53">
        <w:rPr>
          <w:sz w:val="22"/>
          <w:szCs w:val="22"/>
        </w:rPr>
        <w:t xml:space="preserve"> dei singoli Contratti di Fornitura, secondo quanto previsto dai rispettivi piani di prevenzione della corruzione. </w:t>
      </w:r>
    </w:p>
    <w:p w14:paraId="2A2ED7D0" w14:textId="77777777" w:rsidR="008378B8" w:rsidRDefault="008378B8" w:rsidP="008378B8">
      <w:pPr>
        <w:pStyle w:val="Default"/>
        <w:rPr>
          <w:sz w:val="20"/>
          <w:szCs w:val="20"/>
        </w:rPr>
      </w:pPr>
    </w:p>
    <w:p w14:paraId="2AF98C82" w14:textId="77777777" w:rsidR="00272E42" w:rsidRDefault="00272E42" w:rsidP="008378B8">
      <w:pPr>
        <w:pStyle w:val="Default"/>
        <w:rPr>
          <w:b/>
          <w:bCs/>
          <w:sz w:val="20"/>
          <w:szCs w:val="20"/>
        </w:rPr>
      </w:pPr>
    </w:p>
    <w:p w14:paraId="621A074C" w14:textId="76D3809A" w:rsidR="008378B8" w:rsidRDefault="008378B8" w:rsidP="008378B8">
      <w:pPr>
        <w:pStyle w:val="Default"/>
        <w:rPr>
          <w:sz w:val="20"/>
          <w:szCs w:val="20"/>
        </w:rPr>
      </w:pPr>
      <w:r>
        <w:rPr>
          <w:b/>
          <w:bCs/>
          <w:sz w:val="20"/>
          <w:szCs w:val="20"/>
        </w:rPr>
        <w:t xml:space="preserve">ART. 5 SANZIONI </w:t>
      </w:r>
    </w:p>
    <w:p w14:paraId="2C789BBC" w14:textId="77777777" w:rsidR="00272E42" w:rsidRDefault="00272E42" w:rsidP="008378B8">
      <w:pPr>
        <w:pStyle w:val="Default"/>
        <w:rPr>
          <w:sz w:val="20"/>
          <w:szCs w:val="20"/>
        </w:rPr>
      </w:pPr>
    </w:p>
    <w:p w14:paraId="1B96EC6B" w14:textId="64A7319F" w:rsidR="008378B8" w:rsidRPr="002A18A6" w:rsidRDefault="008378B8" w:rsidP="002A18A6">
      <w:pPr>
        <w:pStyle w:val="Default"/>
        <w:jc w:val="both"/>
        <w:rPr>
          <w:sz w:val="22"/>
          <w:szCs w:val="22"/>
        </w:rPr>
      </w:pPr>
      <w:r w:rsidRPr="002A18A6">
        <w:rPr>
          <w:sz w:val="22"/>
          <w:szCs w:val="22"/>
        </w:rPr>
        <w:t>1. Il Concorrente e il Fornitore prendono atto ed accettano che la violazione degli obblighi assunti con il presente Patto di Integrità, nonché la non veridicità delle dichiarazioni rese, comunque accertati da</w:t>
      </w:r>
      <w:r w:rsidR="002A18A6">
        <w:rPr>
          <w:sz w:val="22"/>
          <w:szCs w:val="22"/>
        </w:rPr>
        <w:t>l Comune di Marsala</w:t>
      </w:r>
      <w:r w:rsidRPr="002A18A6">
        <w:rPr>
          <w:sz w:val="22"/>
          <w:szCs w:val="22"/>
        </w:rPr>
        <w:t xml:space="preserve"> e/o dalle Amministrazioni, può comportare l’applicazione di una o più delle seguenti sanzioni: </w:t>
      </w:r>
    </w:p>
    <w:p w14:paraId="07F87760" w14:textId="71EABA33" w:rsidR="008378B8" w:rsidRPr="002A18A6" w:rsidRDefault="008378B8" w:rsidP="002A18A6">
      <w:pPr>
        <w:pStyle w:val="Default"/>
        <w:jc w:val="both"/>
        <w:rPr>
          <w:sz w:val="22"/>
          <w:szCs w:val="22"/>
        </w:rPr>
      </w:pPr>
      <w:r w:rsidRPr="002A18A6">
        <w:rPr>
          <w:sz w:val="22"/>
          <w:szCs w:val="22"/>
        </w:rPr>
        <w:t xml:space="preserve">a. se la violazione è accertata nella fase precedente all'aggiudicazione della </w:t>
      </w:r>
      <w:r w:rsidR="002A18A6">
        <w:rPr>
          <w:sz w:val="22"/>
          <w:szCs w:val="22"/>
        </w:rPr>
        <w:t>gara</w:t>
      </w:r>
      <w:r w:rsidRPr="002A18A6">
        <w:rPr>
          <w:sz w:val="22"/>
          <w:szCs w:val="22"/>
        </w:rPr>
        <w:t>, esclusione dalla procedura di affidamento anche ai sensi dell’art. 98, comma 3, lettera b) del D.lgs. 36/2023, ed eventuale escussione della garanzia provvisoria prestata in favore dell</w:t>
      </w:r>
      <w:r w:rsidR="002A18A6">
        <w:rPr>
          <w:sz w:val="22"/>
          <w:szCs w:val="22"/>
        </w:rPr>
        <w:t>’Ente</w:t>
      </w:r>
      <w:r w:rsidRPr="002A18A6">
        <w:rPr>
          <w:sz w:val="22"/>
          <w:szCs w:val="22"/>
        </w:rPr>
        <w:t xml:space="preserve">, nei casi e nei modi previsti dalla </w:t>
      </w:r>
      <w:proofErr w:type="spellStart"/>
      <w:r w:rsidRPr="002A18A6">
        <w:rPr>
          <w:i/>
          <w:iCs/>
          <w:sz w:val="22"/>
          <w:szCs w:val="22"/>
        </w:rPr>
        <w:t>lex</w:t>
      </w:r>
      <w:proofErr w:type="spellEnd"/>
      <w:r w:rsidRPr="002A18A6">
        <w:rPr>
          <w:i/>
          <w:iCs/>
          <w:sz w:val="22"/>
          <w:szCs w:val="22"/>
        </w:rPr>
        <w:t xml:space="preserve"> </w:t>
      </w:r>
      <w:proofErr w:type="spellStart"/>
      <w:r w:rsidRPr="002A18A6">
        <w:rPr>
          <w:i/>
          <w:iCs/>
          <w:sz w:val="22"/>
          <w:szCs w:val="22"/>
        </w:rPr>
        <w:t>specialis</w:t>
      </w:r>
      <w:proofErr w:type="spellEnd"/>
      <w:r w:rsidRPr="002A18A6">
        <w:rPr>
          <w:i/>
          <w:iCs/>
          <w:sz w:val="22"/>
          <w:szCs w:val="22"/>
        </w:rPr>
        <w:t xml:space="preserve"> </w:t>
      </w:r>
      <w:r w:rsidRPr="002A18A6">
        <w:rPr>
          <w:sz w:val="22"/>
          <w:szCs w:val="22"/>
        </w:rPr>
        <w:t xml:space="preserve">di gara; </w:t>
      </w:r>
    </w:p>
    <w:p w14:paraId="620861AF" w14:textId="2218F0FE" w:rsidR="008378B8" w:rsidRPr="002A18A6" w:rsidRDefault="008378B8" w:rsidP="002A18A6">
      <w:pPr>
        <w:pStyle w:val="Default"/>
        <w:jc w:val="both"/>
        <w:rPr>
          <w:sz w:val="22"/>
          <w:szCs w:val="22"/>
        </w:rPr>
      </w:pPr>
      <w:r w:rsidRPr="002A18A6">
        <w:rPr>
          <w:sz w:val="22"/>
          <w:szCs w:val="22"/>
        </w:rPr>
        <w:t>b. se la violazione è accertata nella fase successiva all'aggiudicazione ma precedentemente alla stipula del</w:t>
      </w:r>
      <w:r w:rsidR="002A18A6">
        <w:rPr>
          <w:sz w:val="22"/>
          <w:szCs w:val="22"/>
        </w:rPr>
        <w:t xml:space="preserve"> contratto</w:t>
      </w:r>
      <w:r w:rsidRPr="002A18A6">
        <w:rPr>
          <w:sz w:val="22"/>
          <w:szCs w:val="22"/>
        </w:rPr>
        <w:t xml:space="preserve">, revoca dell'aggiudicazione ed escussione della garanzia provvisoria; </w:t>
      </w:r>
    </w:p>
    <w:p w14:paraId="76985F2C" w14:textId="77777777" w:rsidR="008378B8" w:rsidRPr="002A18A6" w:rsidRDefault="008378B8" w:rsidP="002A18A6">
      <w:pPr>
        <w:pStyle w:val="Default"/>
        <w:jc w:val="both"/>
        <w:rPr>
          <w:sz w:val="22"/>
          <w:szCs w:val="22"/>
        </w:rPr>
      </w:pPr>
      <w:r w:rsidRPr="002A18A6">
        <w:rPr>
          <w:sz w:val="22"/>
          <w:szCs w:val="22"/>
        </w:rPr>
        <w:t xml:space="preserve">c. se la violazione è accertata nella fase di esecuzione: </w:t>
      </w:r>
    </w:p>
    <w:p w14:paraId="540F6EA3" w14:textId="61599B90" w:rsidR="008378B8" w:rsidRPr="002A18A6" w:rsidRDefault="008378B8" w:rsidP="007C33AE">
      <w:pPr>
        <w:pStyle w:val="Default"/>
        <w:ind w:left="708"/>
        <w:jc w:val="both"/>
        <w:rPr>
          <w:sz w:val="22"/>
          <w:szCs w:val="22"/>
        </w:rPr>
      </w:pPr>
      <w:r w:rsidRPr="002A18A6">
        <w:rPr>
          <w:sz w:val="22"/>
          <w:szCs w:val="22"/>
        </w:rPr>
        <w:t>rispetto al</w:t>
      </w:r>
      <w:r w:rsidR="002A18A6">
        <w:rPr>
          <w:sz w:val="22"/>
          <w:szCs w:val="22"/>
        </w:rPr>
        <w:t xml:space="preserve"> Contratto</w:t>
      </w:r>
      <w:r w:rsidRPr="002A18A6">
        <w:rPr>
          <w:color w:val="0000FF"/>
          <w:sz w:val="22"/>
          <w:szCs w:val="22"/>
        </w:rPr>
        <w:t xml:space="preserve">: </w:t>
      </w:r>
      <w:r w:rsidRPr="002A18A6">
        <w:rPr>
          <w:sz w:val="22"/>
          <w:szCs w:val="22"/>
        </w:rPr>
        <w:t xml:space="preserve">risoluzione </w:t>
      </w:r>
      <w:r w:rsidRPr="002A18A6">
        <w:rPr>
          <w:i/>
          <w:iCs/>
          <w:sz w:val="22"/>
          <w:szCs w:val="22"/>
        </w:rPr>
        <w:t xml:space="preserve">ex </w:t>
      </w:r>
      <w:r w:rsidRPr="002A18A6">
        <w:rPr>
          <w:sz w:val="22"/>
          <w:szCs w:val="22"/>
        </w:rPr>
        <w:t>art. 1456 c.c., nonché incameramento della garanzia definitiva e risarcimento dell’eventuale danno ulteriore, nel caso in cui la violazione degli impegni di cui al precedente art. 3 sia accertata in relazione agli obblighi contrattuali assunti dal Fornitore nei confronti d</w:t>
      </w:r>
      <w:r w:rsidR="002A18A6">
        <w:rPr>
          <w:sz w:val="22"/>
          <w:szCs w:val="22"/>
        </w:rPr>
        <w:t>el Comune di Marsala</w:t>
      </w:r>
      <w:r w:rsidRPr="002A18A6">
        <w:rPr>
          <w:sz w:val="22"/>
          <w:szCs w:val="22"/>
        </w:rPr>
        <w:t xml:space="preserve"> in forza del</w:t>
      </w:r>
      <w:r w:rsidR="002A18A6">
        <w:rPr>
          <w:sz w:val="22"/>
          <w:szCs w:val="22"/>
        </w:rPr>
        <w:t xml:space="preserve"> contratto</w:t>
      </w:r>
      <w:r w:rsidRPr="002A18A6">
        <w:rPr>
          <w:sz w:val="22"/>
          <w:szCs w:val="22"/>
        </w:rPr>
        <w:t>. La risoluzione può essere altresì esercitata ai sensi dell’art. 1456 c.c. i) ogni qualvolta nei confronti del Fornitore</w:t>
      </w:r>
      <w:r w:rsidR="002A18A6">
        <w:rPr>
          <w:sz w:val="22"/>
          <w:szCs w:val="22"/>
        </w:rPr>
        <w:t xml:space="preserve"> e/o Operatore Economico</w:t>
      </w:r>
      <w:r w:rsidRPr="002A18A6">
        <w:rPr>
          <w:sz w:val="22"/>
          <w:szCs w:val="22"/>
        </w:rPr>
        <w:t>, dei suoi dirigenti e/o dei componenti della compagine sociale, sia stata disposta misura cautelare o sia intervenuto rinvio a giudizio per taluno dei delitti di cui agli artt. 317, 318, 319, 319bis, 319ter, 319quater, 320, 322, 322bis, 346bis, 353, 353bis, 355 e 356 c.p. ii) nel caso in cui, violato l’obbligo di segnalazione di cui all’art. 3, lett. e2) che precede, sia stata disposta nei confronti dei “pubblici amministratori”</w:t>
      </w:r>
      <w:r w:rsidR="007C33AE">
        <w:rPr>
          <w:sz w:val="22"/>
          <w:szCs w:val="22"/>
        </w:rPr>
        <w:t xml:space="preserve"> (</w:t>
      </w:r>
      <w:r w:rsidR="007C33AE" w:rsidRPr="002A18A6">
        <w:rPr>
          <w:sz w:val="22"/>
          <w:szCs w:val="22"/>
        </w:rPr>
        <w:t>Per “pubblici amministratori” si intendono i soggetti che hanno esercitato attività di pubblico interesse</w:t>
      </w:r>
      <w:r w:rsidR="007C33AE">
        <w:rPr>
          <w:sz w:val="22"/>
          <w:szCs w:val="22"/>
        </w:rPr>
        <w:t>)</w:t>
      </w:r>
      <w:r w:rsidRPr="002A18A6">
        <w:rPr>
          <w:b/>
          <w:bCs/>
          <w:sz w:val="22"/>
          <w:szCs w:val="22"/>
        </w:rPr>
        <w:t xml:space="preserve"> </w:t>
      </w:r>
      <w:r w:rsidRPr="002A18A6">
        <w:rPr>
          <w:sz w:val="22"/>
          <w:szCs w:val="22"/>
        </w:rPr>
        <w:t xml:space="preserve">che hanno esercitato funzioni relative alla stipula ed esecuzione del contratto, misura cautelare o sia intervenuto rinvio a giudizio per il delitto previsto dall’art. 317 del c.p.. Nei casi sopra indicati sub i) e ii), </w:t>
      </w:r>
      <w:r w:rsidR="00AE77EE">
        <w:rPr>
          <w:sz w:val="22"/>
          <w:szCs w:val="22"/>
        </w:rPr>
        <w:t>il Comune di Marsala</w:t>
      </w:r>
      <w:r w:rsidRPr="002A18A6">
        <w:rPr>
          <w:sz w:val="22"/>
          <w:szCs w:val="22"/>
        </w:rPr>
        <w:t xml:space="preserve"> eserciterà la potestà risolutoria previa intesa con l’Autorità Nazionale Anticorruzione che potrà valutare se, in alternativa all’ipotesi risolutoria, ricorrano i presupposti per la prosecuzione del rapporto Contrattuale alle condizioni di cui all’art. 32 del D.L. 90/2014 convertito nella legge n. 114/2014. </w:t>
      </w:r>
    </w:p>
    <w:p w14:paraId="7554C0D1" w14:textId="185E04C2" w:rsidR="008378B8" w:rsidRPr="002A18A6" w:rsidRDefault="008378B8" w:rsidP="00AE77EE">
      <w:pPr>
        <w:pStyle w:val="Default"/>
        <w:ind w:left="708"/>
        <w:jc w:val="both"/>
        <w:rPr>
          <w:sz w:val="22"/>
          <w:szCs w:val="22"/>
        </w:rPr>
      </w:pPr>
      <w:r w:rsidRPr="002A18A6">
        <w:rPr>
          <w:sz w:val="22"/>
          <w:szCs w:val="22"/>
        </w:rPr>
        <w:t>Resta fermo che dell’intervenuta risoluzione del</w:t>
      </w:r>
      <w:r w:rsidR="00AE77EE">
        <w:rPr>
          <w:sz w:val="22"/>
          <w:szCs w:val="22"/>
        </w:rPr>
        <w:t xml:space="preserve"> Contratto</w:t>
      </w:r>
      <w:r w:rsidRPr="002A18A6">
        <w:rPr>
          <w:sz w:val="22"/>
          <w:szCs w:val="22"/>
        </w:rPr>
        <w:t xml:space="preserve"> potrà tenere conto ai fini delle valutazioni di cui all’articolo 98, comma 3, lett. c), del D.</w:t>
      </w:r>
      <w:r w:rsidR="00385328">
        <w:rPr>
          <w:sz w:val="22"/>
          <w:szCs w:val="22"/>
        </w:rPr>
        <w:t xml:space="preserve"> </w:t>
      </w:r>
      <w:r w:rsidRPr="002A18A6">
        <w:rPr>
          <w:sz w:val="22"/>
          <w:szCs w:val="22"/>
        </w:rPr>
        <w:t xml:space="preserve">Lgs. 36/2023. </w:t>
      </w:r>
    </w:p>
    <w:p w14:paraId="6EAADC83" w14:textId="2483B069" w:rsidR="008378B8" w:rsidRPr="002A18A6" w:rsidRDefault="008378B8" w:rsidP="00AE77EE">
      <w:pPr>
        <w:pStyle w:val="Default"/>
        <w:ind w:left="708"/>
        <w:jc w:val="both"/>
        <w:rPr>
          <w:color w:val="0000FF"/>
          <w:sz w:val="22"/>
          <w:szCs w:val="22"/>
        </w:rPr>
      </w:pPr>
      <w:r w:rsidRPr="002A18A6">
        <w:rPr>
          <w:sz w:val="22"/>
          <w:szCs w:val="22"/>
        </w:rPr>
        <w:t>La risoluzione del</w:t>
      </w:r>
      <w:r w:rsidR="00AE77EE">
        <w:rPr>
          <w:sz w:val="22"/>
          <w:szCs w:val="22"/>
        </w:rPr>
        <w:t xml:space="preserve"> Contratto </w:t>
      </w:r>
      <w:r w:rsidRPr="002A18A6">
        <w:rPr>
          <w:sz w:val="22"/>
          <w:szCs w:val="22"/>
        </w:rPr>
        <w:t>prevista nel presente Patto di Integrità può costituire condizione risolutiva del singolo contratto di Fornitura</w:t>
      </w:r>
      <w:r w:rsidRPr="002A18A6">
        <w:rPr>
          <w:color w:val="0000FF"/>
          <w:sz w:val="22"/>
          <w:szCs w:val="22"/>
        </w:rPr>
        <w:t xml:space="preserve">; </w:t>
      </w:r>
    </w:p>
    <w:p w14:paraId="7EB69856" w14:textId="77777777" w:rsidR="008378B8" w:rsidRPr="00A83D9D" w:rsidRDefault="008378B8" w:rsidP="00A83D9D">
      <w:pPr>
        <w:pStyle w:val="Default"/>
        <w:pageBreakBefore/>
        <w:ind w:left="708"/>
        <w:jc w:val="both"/>
        <w:rPr>
          <w:color w:val="000000" w:themeColor="text1"/>
          <w:sz w:val="22"/>
          <w:szCs w:val="22"/>
        </w:rPr>
      </w:pPr>
      <w:r w:rsidRPr="00A83D9D">
        <w:rPr>
          <w:color w:val="000000" w:themeColor="text1"/>
          <w:sz w:val="22"/>
          <w:szCs w:val="22"/>
          <w:u w:val="single"/>
        </w:rPr>
        <w:lastRenderedPageBreak/>
        <w:t>rispetto ai Contratti di fornitura attuativi</w:t>
      </w:r>
      <w:r w:rsidRPr="00A83D9D">
        <w:rPr>
          <w:color w:val="000000" w:themeColor="text1"/>
          <w:sz w:val="22"/>
          <w:szCs w:val="22"/>
        </w:rPr>
        <w:t xml:space="preserve">: risoluzione </w:t>
      </w:r>
      <w:r w:rsidRPr="00A83D9D">
        <w:rPr>
          <w:i/>
          <w:iCs/>
          <w:color w:val="000000" w:themeColor="text1"/>
          <w:sz w:val="22"/>
          <w:szCs w:val="22"/>
        </w:rPr>
        <w:t xml:space="preserve">ex </w:t>
      </w:r>
      <w:r w:rsidRPr="00A83D9D">
        <w:rPr>
          <w:color w:val="000000" w:themeColor="text1"/>
          <w:sz w:val="22"/>
          <w:szCs w:val="22"/>
        </w:rPr>
        <w:t xml:space="preserve">art. 1456 c.c. del singolo Contratto di Fornitura, nel caso in cui la violazione degli impegni di cui al precedente art. 3 sia accertata in relazione agli obblighi contrattuali assunti dal Fornitore nei confronti della singola Amministrazione contraente nell’ambito del Contratto di Fornitura. La risoluzione potrà essere altresì esercitata ai sensi dell’art. 1456 c.c. i) ogni qualvolta nei confronti del Fornitore, dei suoi dirigenti e/o dei componenti della compagine sociale, sia stata disposta misura cautelare o sia intervenuto rinvio a giudizio per taluno dei delitti di cui agli artt. 317, 318, 319, 319bis, 319ter, 319quater, 320, 322, 322bis, 346bis, 353, 353bis, 355 e 356 c.p.; ii) nel caso in cui, violato l’obbligo di segnalazione di cui all’art. 3, lett. e2) che precede, sia stata disposta nei confronti dei “pubblici amministratori” che hanno esercitato funzioni relative alla stipula ed esecuzione del contratto, misura cautelare o sia intervenuto rinvio a giudizio per il delitto previsto dall’art. 317 del c.p.. Nei casi sopra indicati sub i) e ii) l’Amministrazione eserciterà la potestà risolutoria previa intesa con l’Autorità Nazionale Anticorruzione che potrà valutare se, in alternativa all’ipotesi risolutoria, ricorrano i presupposti per la prosecuzione del rapporto contrattuale alle condizioni di all’art. 32 del D.L. 90/2014 convertito nella legge n. 114/2014. </w:t>
      </w:r>
    </w:p>
    <w:p w14:paraId="3DFF1A9F" w14:textId="63AC0DE0" w:rsidR="008378B8" w:rsidRPr="00A83D9D" w:rsidRDefault="008378B8" w:rsidP="00A83D9D">
      <w:pPr>
        <w:pStyle w:val="Default"/>
        <w:ind w:left="708"/>
        <w:jc w:val="both"/>
        <w:rPr>
          <w:color w:val="000000" w:themeColor="text1"/>
          <w:sz w:val="22"/>
          <w:szCs w:val="22"/>
        </w:rPr>
      </w:pPr>
      <w:r w:rsidRPr="00A83D9D">
        <w:rPr>
          <w:color w:val="000000" w:themeColor="text1"/>
          <w:sz w:val="22"/>
          <w:szCs w:val="22"/>
        </w:rPr>
        <w:t xml:space="preserve">La risoluzione del singolo </w:t>
      </w:r>
      <w:r w:rsidR="003D741C">
        <w:rPr>
          <w:color w:val="000000" w:themeColor="text1"/>
          <w:sz w:val="22"/>
          <w:szCs w:val="22"/>
        </w:rPr>
        <w:t>c</w:t>
      </w:r>
      <w:r w:rsidRPr="00A83D9D">
        <w:rPr>
          <w:color w:val="000000" w:themeColor="text1"/>
          <w:sz w:val="22"/>
          <w:szCs w:val="22"/>
        </w:rPr>
        <w:t xml:space="preserve">ontratto di </w:t>
      </w:r>
      <w:r w:rsidR="003D741C">
        <w:rPr>
          <w:color w:val="000000" w:themeColor="text1"/>
          <w:sz w:val="22"/>
          <w:szCs w:val="22"/>
        </w:rPr>
        <w:t>f</w:t>
      </w:r>
      <w:r w:rsidRPr="00A83D9D">
        <w:rPr>
          <w:color w:val="000000" w:themeColor="text1"/>
          <w:sz w:val="22"/>
          <w:szCs w:val="22"/>
        </w:rPr>
        <w:t xml:space="preserve">ornitura comporterà altresì l’escussione della garanzia definitiva per un importo proporzionalmente corrispondente al valore del </w:t>
      </w:r>
      <w:r w:rsidR="00B246FC">
        <w:rPr>
          <w:color w:val="000000" w:themeColor="text1"/>
          <w:sz w:val="22"/>
          <w:szCs w:val="22"/>
        </w:rPr>
        <w:t>c</w:t>
      </w:r>
      <w:r w:rsidRPr="00A83D9D">
        <w:rPr>
          <w:color w:val="000000" w:themeColor="text1"/>
          <w:sz w:val="22"/>
          <w:szCs w:val="22"/>
        </w:rPr>
        <w:t xml:space="preserve">ontratto di </w:t>
      </w:r>
      <w:r w:rsidR="00B246FC">
        <w:rPr>
          <w:color w:val="000000" w:themeColor="text1"/>
          <w:sz w:val="22"/>
          <w:szCs w:val="22"/>
        </w:rPr>
        <w:t>f</w:t>
      </w:r>
      <w:r w:rsidRPr="00A83D9D">
        <w:rPr>
          <w:color w:val="000000" w:themeColor="text1"/>
          <w:sz w:val="22"/>
          <w:szCs w:val="22"/>
        </w:rPr>
        <w:t xml:space="preserve">ornitura e il risarcimento dell’eventuale danno ulteriore. </w:t>
      </w:r>
    </w:p>
    <w:p w14:paraId="7EAD1781" w14:textId="6F10EC5E" w:rsidR="008378B8" w:rsidRPr="00A83D9D" w:rsidRDefault="008378B8" w:rsidP="00A83D9D">
      <w:pPr>
        <w:pStyle w:val="Default"/>
        <w:ind w:left="708"/>
        <w:jc w:val="both"/>
        <w:rPr>
          <w:color w:val="000000" w:themeColor="text1"/>
          <w:sz w:val="20"/>
          <w:szCs w:val="20"/>
        </w:rPr>
      </w:pPr>
      <w:r w:rsidRPr="00A83D9D">
        <w:rPr>
          <w:color w:val="000000" w:themeColor="text1"/>
          <w:sz w:val="22"/>
          <w:szCs w:val="22"/>
        </w:rPr>
        <w:t xml:space="preserve">In caso di intervenuta risoluzione del </w:t>
      </w:r>
      <w:r w:rsidR="00811B09">
        <w:rPr>
          <w:color w:val="000000" w:themeColor="text1"/>
          <w:sz w:val="22"/>
          <w:szCs w:val="22"/>
        </w:rPr>
        <w:t>c</w:t>
      </w:r>
      <w:r w:rsidRPr="00A83D9D">
        <w:rPr>
          <w:color w:val="000000" w:themeColor="text1"/>
          <w:sz w:val="22"/>
          <w:szCs w:val="22"/>
        </w:rPr>
        <w:t xml:space="preserve">ontratto di </w:t>
      </w:r>
      <w:r w:rsidR="00811B09">
        <w:rPr>
          <w:color w:val="000000" w:themeColor="text1"/>
          <w:sz w:val="22"/>
          <w:szCs w:val="22"/>
        </w:rPr>
        <w:t>f</w:t>
      </w:r>
      <w:r w:rsidRPr="00A83D9D">
        <w:rPr>
          <w:color w:val="000000" w:themeColor="text1"/>
          <w:sz w:val="22"/>
          <w:szCs w:val="22"/>
        </w:rPr>
        <w:t>ornitura su iniziativa della singola Amministrazione contraente, quest’ultima è tenuta a darne tempestiva notizia a</w:t>
      </w:r>
      <w:r w:rsidR="00A83D9D">
        <w:rPr>
          <w:color w:val="000000" w:themeColor="text1"/>
          <w:sz w:val="22"/>
          <w:szCs w:val="22"/>
        </w:rPr>
        <w:t>l Comune di Marsala</w:t>
      </w:r>
      <w:r w:rsidRPr="00A83D9D">
        <w:rPr>
          <w:color w:val="000000" w:themeColor="text1"/>
          <w:sz w:val="22"/>
          <w:szCs w:val="22"/>
        </w:rPr>
        <w:t xml:space="preserve">, motivandone le ragioni; </w:t>
      </w:r>
      <w:r w:rsidR="00165BD7">
        <w:rPr>
          <w:color w:val="000000" w:themeColor="text1"/>
          <w:sz w:val="22"/>
          <w:szCs w:val="22"/>
        </w:rPr>
        <w:t>Il Comune di Marsala</w:t>
      </w:r>
      <w:r w:rsidRPr="00A83D9D">
        <w:rPr>
          <w:color w:val="000000" w:themeColor="text1"/>
          <w:sz w:val="22"/>
          <w:szCs w:val="22"/>
        </w:rPr>
        <w:t>, a sua volta, ha la facoltà di procedere, ai sensi dell’art. 1456 c.c., alla risoluzione di diritto del</w:t>
      </w:r>
      <w:r w:rsidR="00165BD7">
        <w:rPr>
          <w:color w:val="000000" w:themeColor="text1"/>
          <w:sz w:val="22"/>
          <w:szCs w:val="22"/>
        </w:rPr>
        <w:t xml:space="preserve"> </w:t>
      </w:r>
      <w:r w:rsidR="00811B09">
        <w:rPr>
          <w:color w:val="000000" w:themeColor="text1"/>
          <w:sz w:val="22"/>
          <w:szCs w:val="22"/>
        </w:rPr>
        <w:t>c</w:t>
      </w:r>
      <w:r w:rsidR="00165BD7">
        <w:rPr>
          <w:color w:val="000000" w:themeColor="text1"/>
          <w:sz w:val="22"/>
          <w:szCs w:val="22"/>
        </w:rPr>
        <w:t>ontratto</w:t>
      </w:r>
      <w:r w:rsidRPr="00A83D9D">
        <w:rPr>
          <w:color w:val="000000" w:themeColor="text1"/>
          <w:sz w:val="22"/>
          <w:szCs w:val="22"/>
        </w:rPr>
        <w:t xml:space="preserve">. Resta fermo che dell’intervenuta risoluzione del </w:t>
      </w:r>
      <w:r w:rsidR="000D2934">
        <w:rPr>
          <w:color w:val="000000" w:themeColor="text1"/>
          <w:sz w:val="22"/>
          <w:szCs w:val="22"/>
        </w:rPr>
        <w:t>c</w:t>
      </w:r>
      <w:r w:rsidRPr="00A83D9D">
        <w:rPr>
          <w:color w:val="000000" w:themeColor="text1"/>
          <w:sz w:val="22"/>
          <w:szCs w:val="22"/>
        </w:rPr>
        <w:t xml:space="preserve">ontratto di </w:t>
      </w:r>
      <w:r w:rsidR="000D2934">
        <w:rPr>
          <w:color w:val="000000" w:themeColor="text1"/>
          <w:sz w:val="22"/>
          <w:szCs w:val="22"/>
        </w:rPr>
        <w:t>f</w:t>
      </w:r>
      <w:r w:rsidRPr="00A83D9D">
        <w:rPr>
          <w:color w:val="000000" w:themeColor="text1"/>
          <w:sz w:val="22"/>
          <w:szCs w:val="22"/>
        </w:rPr>
        <w:t xml:space="preserve">ornitura </w:t>
      </w:r>
      <w:r w:rsidR="00165BD7">
        <w:rPr>
          <w:color w:val="000000" w:themeColor="text1"/>
          <w:sz w:val="22"/>
          <w:szCs w:val="22"/>
        </w:rPr>
        <w:t>il Comune di Marsala</w:t>
      </w:r>
      <w:r w:rsidRPr="00A83D9D">
        <w:rPr>
          <w:color w:val="000000" w:themeColor="text1"/>
          <w:sz w:val="22"/>
          <w:szCs w:val="22"/>
        </w:rPr>
        <w:t xml:space="preserve"> potrà tenere conto ai fini delle valutazioni di cui all’articolo 98, comma 3, lett. c), del D. Lgs. 36/2023. </w:t>
      </w:r>
    </w:p>
    <w:p w14:paraId="516BB695" w14:textId="3E39787B" w:rsidR="008378B8" w:rsidRPr="00165BD7" w:rsidRDefault="008378B8" w:rsidP="00165BD7">
      <w:pPr>
        <w:pStyle w:val="Default"/>
        <w:jc w:val="both"/>
        <w:rPr>
          <w:color w:val="000000" w:themeColor="text1"/>
          <w:sz w:val="22"/>
          <w:szCs w:val="22"/>
        </w:rPr>
      </w:pPr>
      <w:r w:rsidRPr="00165BD7">
        <w:rPr>
          <w:color w:val="000000" w:themeColor="text1"/>
          <w:sz w:val="22"/>
          <w:szCs w:val="22"/>
        </w:rPr>
        <w:t xml:space="preserve">In ogni caso </w:t>
      </w:r>
      <w:r w:rsidR="00165BD7">
        <w:rPr>
          <w:color w:val="000000" w:themeColor="text1"/>
          <w:sz w:val="22"/>
          <w:szCs w:val="22"/>
        </w:rPr>
        <w:t>il Comune di Marsala</w:t>
      </w:r>
      <w:r w:rsidRPr="00165BD7">
        <w:rPr>
          <w:color w:val="000000" w:themeColor="text1"/>
          <w:sz w:val="22"/>
          <w:szCs w:val="22"/>
        </w:rPr>
        <w:t xml:space="preserve"> procederà alla segnalazione del fatto all’ANAC ed alle competenti Autorità giurisdizionali. </w:t>
      </w:r>
    </w:p>
    <w:p w14:paraId="79F6EE7E" w14:textId="77777777" w:rsidR="00165BD7" w:rsidRDefault="00165BD7" w:rsidP="008378B8">
      <w:pPr>
        <w:pStyle w:val="Default"/>
        <w:rPr>
          <w:b/>
          <w:bCs/>
          <w:color w:val="000000" w:themeColor="text1"/>
          <w:sz w:val="22"/>
          <w:szCs w:val="22"/>
        </w:rPr>
      </w:pPr>
    </w:p>
    <w:p w14:paraId="2C4862BF" w14:textId="63BA37AE" w:rsidR="008378B8" w:rsidRPr="00165BD7" w:rsidRDefault="008378B8" w:rsidP="008378B8">
      <w:pPr>
        <w:pStyle w:val="Default"/>
        <w:rPr>
          <w:color w:val="000000" w:themeColor="text1"/>
        </w:rPr>
      </w:pPr>
      <w:r w:rsidRPr="00165BD7">
        <w:rPr>
          <w:b/>
          <w:bCs/>
          <w:color w:val="000000" w:themeColor="text1"/>
        </w:rPr>
        <w:t xml:space="preserve">ART. 6 AUTORITÀ COMPETENTE IN CASO DI CONTROVERSIE </w:t>
      </w:r>
    </w:p>
    <w:p w14:paraId="505CEAAD" w14:textId="77777777" w:rsidR="00165BD7" w:rsidRDefault="00165BD7" w:rsidP="008378B8">
      <w:pPr>
        <w:pStyle w:val="Default"/>
        <w:rPr>
          <w:color w:val="000000" w:themeColor="text1"/>
          <w:sz w:val="22"/>
          <w:szCs w:val="22"/>
        </w:rPr>
      </w:pPr>
    </w:p>
    <w:p w14:paraId="70011373" w14:textId="3DC0AF34" w:rsidR="008378B8" w:rsidRPr="00165BD7" w:rsidRDefault="008378B8" w:rsidP="00165BD7">
      <w:pPr>
        <w:pStyle w:val="Default"/>
        <w:jc w:val="both"/>
        <w:rPr>
          <w:color w:val="000000" w:themeColor="text1"/>
          <w:sz w:val="22"/>
          <w:szCs w:val="22"/>
        </w:rPr>
      </w:pPr>
      <w:r w:rsidRPr="00165BD7">
        <w:rPr>
          <w:color w:val="000000" w:themeColor="text1"/>
          <w:sz w:val="22"/>
          <w:szCs w:val="22"/>
        </w:rPr>
        <w:t>Ogni eventuale controversia relativa all’interpretazione e all’esecuzione del presente Patto di Integrità sarà risolta dall’Autorità Giudiziaria competente, secondo quanto nel</w:t>
      </w:r>
      <w:r w:rsidR="00165BD7">
        <w:rPr>
          <w:color w:val="000000" w:themeColor="text1"/>
          <w:sz w:val="22"/>
          <w:szCs w:val="22"/>
        </w:rPr>
        <w:t xml:space="preserve"> </w:t>
      </w:r>
      <w:r w:rsidR="000D2934">
        <w:rPr>
          <w:color w:val="000000" w:themeColor="text1"/>
          <w:sz w:val="22"/>
          <w:szCs w:val="22"/>
        </w:rPr>
        <w:t>c</w:t>
      </w:r>
      <w:r w:rsidR="00165BD7">
        <w:rPr>
          <w:color w:val="000000" w:themeColor="text1"/>
          <w:sz w:val="22"/>
          <w:szCs w:val="22"/>
        </w:rPr>
        <w:t>ontratto</w:t>
      </w:r>
      <w:r w:rsidRPr="00165BD7">
        <w:rPr>
          <w:color w:val="000000" w:themeColor="text1"/>
          <w:sz w:val="22"/>
          <w:szCs w:val="22"/>
        </w:rPr>
        <w:t xml:space="preserve">. </w:t>
      </w:r>
    </w:p>
    <w:p w14:paraId="251A2B94" w14:textId="77777777" w:rsidR="00165BD7" w:rsidRDefault="00165BD7" w:rsidP="00165BD7">
      <w:pPr>
        <w:pStyle w:val="Default"/>
        <w:jc w:val="both"/>
        <w:rPr>
          <w:color w:val="000000" w:themeColor="text1"/>
          <w:sz w:val="22"/>
          <w:szCs w:val="22"/>
        </w:rPr>
      </w:pPr>
    </w:p>
    <w:p w14:paraId="5F211269" w14:textId="77777777" w:rsidR="00385328" w:rsidRPr="00165BD7" w:rsidRDefault="00385328" w:rsidP="00385328">
      <w:pPr>
        <w:jc w:val="both"/>
        <w:rPr>
          <w:color w:val="000000" w:themeColor="text1"/>
        </w:rPr>
      </w:pPr>
      <w:r w:rsidRPr="00165BD7">
        <w:rPr>
          <w:b/>
          <w:bCs/>
          <w:color w:val="000000" w:themeColor="text1"/>
        </w:rPr>
        <w:t>Il presente Patto di integrità viene allegato quale parte integrante del</w:t>
      </w:r>
      <w:r>
        <w:rPr>
          <w:b/>
          <w:bCs/>
          <w:color w:val="000000" w:themeColor="text1"/>
        </w:rPr>
        <w:t xml:space="preserve"> contratto</w:t>
      </w:r>
      <w:r w:rsidRPr="00165BD7">
        <w:rPr>
          <w:b/>
          <w:bCs/>
          <w:color w:val="000000" w:themeColor="text1"/>
        </w:rPr>
        <w:t>.</w:t>
      </w:r>
    </w:p>
    <w:p w14:paraId="18285A68" w14:textId="77777777" w:rsidR="00385328" w:rsidRDefault="00385328" w:rsidP="00165BD7">
      <w:pPr>
        <w:pStyle w:val="Default"/>
        <w:jc w:val="both"/>
        <w:rPr>
          <w:color w:val="000000" w:themeColor="text1"/>
          <w:sz w:val="22"/>
          <w:szCs w:val="22"/>
        </w:rPr>
      </w:pPr>
    </w:p>
    <w:p w14:paraId="3B755DE9" w14:textId="77777777" w:rsidR="00385328" w:rsidRDefault="00385328" w:rsidP="00165BD7">
      <w:pPr>
        <w:pStyle w:val="Default"/>
        <w:jc w:val="both"/>
        <w:rPr>
          <w:color w:val="000000" w:themeColor="text1"/>
          <w:sz w:val="22"/>
          <w:szCs w:val="22"/>
        </w:rPr>
      </w:pPr>
    </w:p>
    <w:p w14:paraId="48BCF29A" w14:textId="77777777" w:rsidR="00385328" w:rsidRDefault="00385328" w:rsidP="00165BD7">
      <w:pPr>
        <w:pStyle w:val="Default"/>
        <w:jc w:val="both"/>
        <w:rPr>
          <w:color w:val="000000" w:themeColor="text1"/>
          <w:sz w:val="22"/>
          <w:szCs w:val="22"/>
        </w:rPr>
      </w:pPr>
    </w:p>
    <w:p w14:paraId="7454095A" w14:textId="3F039074" w:rsidR="008378B8" w:rsidRPr="00165BD7" w:rsidRDefault="00165BD7" w:rsidP="00165BD7">
      <w:pPr>
        <w:pStyle w:val="Default"/>
        <w:jc w:val="both"/>
        <w:rPr>
          <w:color w:val="000000" w:themeColor="text1"/>
          <w:sz w:val="22"/>
          <w:szCs w:val="22"/>
        </w:rPr>
      </w:pPr>
      <w:r>
        <w:rPr>
          <w:color w:val="000000" w:themeColor="text1"/>
          <w:sz w:val="22"/>
          <w:szCs w:val="22"/>
        </w:rPr>
        <w:t>Marsala</w:t>
      </w:r>
      <w:r w:rsidR="00385328">
        <w:rPr>
          <w:color w:val="000000" w:themeColor="text1"/>
          <w:sz w:val="22"/>
          <w:szCs w:val="22"/>
        </w:rPr>
        <w:t>, li ___________________</w:t>
      </w:r>
    </w:p>
    <w:p w14:paraId="27E62506" w14:textId="77777777" w:rsidR="00165BD7" w:rsidRDefault="00165BD7" w:rsidP="00165BD7">
      <w:pPr>
        <w:jc w:val="both"/>
        <w:rPr>
          <w:b/>
          <w:bCs/>
          <w:color w:val="000000" w:themeColor="text1"/>
        </w:rPr>
      </w:pPr>
    </w:p>
    <w:p w14:paraId="50069035" w14:textId="77777777" w:rsidR="00165BD7" w:rsidRDefault="00165BD7" w:rsidP="00165BD7">
      <w:pPr>
        <w:jc w:val="both"/>
        <w:rPr>
          <w:b/>
          <w:bCs/>
          <w:color w:val="000000" w:themeColor="text1"/>
        </w:rPr>
      </w:pPr>
    </w:p>
    <w:p w14:paraId="7387216A" w14:textId="3E7E5518" w:rsidR="00385328" w:rsidRDefault="00385328" w:rsidP="00165BD7">
      <w:pPr>
        <w:jc w:val="both"/>
        <w:rPr>
          <w:b/>
          <w:bCs/>
          <w:color w:val="000000" w:themeColor="text1"/>
        </w:rPr>
      </w:pPr>
      <w:r>
        <w:rPr>
          <w:b/>
          <w:bCs/>
          <w:color w:val="000000" w:themeColor="text1"/>
        </w:rPr>
        <w:t xml:space="preserve">                       Per il Fornitore</w:t>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t xml:space="preserve">    Per il Comune di Marsala</w:t>
      </w:r>
    </w:p>
    <w:p w14:paraId="163DD3EB" w14:textId="72B28F62" w:rsidR="00385328" w:rsidRDefault="00385328" w:rsidP="00165BD7">
      <w:pPr>
        <w:jc w:val="both"/>
        <w:rPr>
          <w:b/>
          <w:bCs/>
          <w:color w:val="000000" w:themeColor="text1"/>
        </w:rPr>
      </w:pPr>
      <w:r>
        <w:rPr>
          <w:b/>
          <w:bCs/>
          <w:color w:val="000000" w:themeColor="text1"/>
        </w:rPr>
        <w:t>____________________________________</w:t>
      </w:r>
      <w:r>
        <w:rPr>
          <w:b/>
          <w:bCs/>
          <w:color w:val="000000" w:themeColor="text1"/>
        </w:rPr>
        <w:tab/>
      </w:r>
      <w:r>
        <w:rPr>
          <w:b/>
          <w:bCs/>
          <w:color w:val="000000" w:themeColor="text1"/>
        </w:rPr>
        <w:tab/>
        <w:t>______________________________________</w:t>
      </w:r>
    </w:p>
    <w:sectPr w:rsidR="00385328">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5126D" w14:textId="77777777" w:rsidR="007E6247" w:rsidRDefault="007E6247" w:rsidP="00223252">
      <w:pPr>
        <w:spacing w:after="0" w:line="240" w:lineRule="auto"/>
      </w:pPr>
      <w:r>
        <w:separator/>
      </w:r>
    </w:p>
  </w:endnote>
  <w:endnote w:type="continuationSeparator" w:id="0">
    <w:p w14:paraId="620ECD3B" w14:textId="77777777" w:rsidR="007E6247" w:rsidRDefault="007E6247" w:rsidP="00223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29268" w14:textId="77777777" w:rsidR="006C7363" w:rsidRDefault="006C736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998163"/>
      <w:docPartObj>
        <w:docPartGallery w:val="Page Numbers (Bottom of Page)"/>
        <w:docPartUnique/>
      </w:docPartObj>
    </w:sdtPr>
    <w:sdtContent>
      <w:p w14:paraId="7D15CEFF" w14:textId="19B55233" w:rsidR="00223252" w:rsidRDefault="00223252">
        <w:pPr>
          <w:pStyle w:val="Pidipagina"/>
          <w:jc w:val="center"/>
        </w:pPr>
        <w:r>
          <w:fldChar w:fldCharType="begin"/>
        </w:r>
        <w:r>
          <w:instrText>PAGE   \* MERGEFORMAT</w:instrText>
        </w:r>
        <w:r>
          <w:fldChar w:fldCharType="separate"/>
        </w:r>
        <w:r>
          <w:t>2</w:t>
        </w:r>
        <w:r>
          <w:fldChar w:fldCharType="end"/>
        </w:r>
      </w:p>
    </w:sdtContent>
  </w:sdt>
  <w:p w14:paraId="38D60142" w14:textId="77777777" w:rsidR="00223252" w:rsidRDefault="00223252" w:rsidP="00223252">
    <w:pPr>
      <w:pStyle w:val="Default"/>
      <w:rPr>
        <w:sz w:val="16"/>
        <w:szCs w:val="16"/>
      </w:rPr>
    </w:pPr>
  </w:p>
  <w:p w14:paraId="6063753D" w14:textId="60379A30" w:rsidR="00223252" w:rsidRDefault="00223252" w:rsidP="00954C04">
    <w:pPr>
      <w:pStyle w:val="Titolo10"/>
      <w:keepNext/>
      <w:keepLines/>
      <w:rPr>
        <w:sz w:val="16"/>
        <w:szCs w:val="16"/>
      </w:rPr>
    </w:pPr>
    <w:r w:rsidRPr="00954C04">
      <w:rPr>
        <w:rFonts w:asciiTheme="majorHAnsi" w:hAnsiTheme="majorHAnsi" w:cstheme="majorHAnsi"/>
        <w:sz w:val="16"/>
        <w:szCs w:val="16"/>
      </w:rPr>
      <w:t xml:space="preserve">Classificazione del documento: Comune di Marsala - Gara </w:t>
    </w:r>
    <w:r w:rsidR="006C7363" w:rsidRPr="006C7363">
      <w:rPr>
        <w:rFonts w:asciiTheme="majorHAnsi" w:hAnsiTheme="majorHAnsi" w:cstheme="majorHAnsi"/>
        <w:bCs w:val="0"/>
        <w:sz w:val="16"/>
        <w:szCs w:val="16"/>
        <w:shd w:val="clear" w:color="auto" w:fill="FFFFFF"/>
      </w:rPr>
      <w:t>5791593</w:t>
    </w:r>
    <w:r w:rsidR="00F76E29" w:rsidRPr="00954C04">
      <w:rPr>
        <w:rFonts w:asciiTheme="majorHAnsi" w:hAnsiTheme="majorHAnsi" w:cstheme="majorHAnsi"/>
        <w:sz w:val="16"/>
        <w:szCs w:val="16"/>
        <w:shd w:val="clear" w:color="auto" w:fill="FFFFFF"/>
      </w:rPr>
      <w:t xml:space="preserve"> </w:t>
    </w:r>
    <w:r w:rsidRPr="00954C04">
      <w:rPr>
        <w:rFonts w:asciiTheme="majorHAnsi" w:hAnsiTheme="majorHAnsi" w:cstheme="majorHAnsi"/>
        <w:sz w:val="16"/>
        <w:szCs w:val="16"/>
      </w:rPr>
      <w:t>a procedura aperta ai sensi del D.</w:t>
    </w:r>
    <w:r w:rsidR="00954C04" w:rsidRPr="00954C04">
      <w:rPr>
        <w:rFonts w:asciiTheme="majorHAnsi" w:hAnsiTheme="majorHAnsi" w:cstheme="majorHAnsi"/>
        <w:sz w:val="16"/>
        <w:szCs w:val="16"/>
      </w:rPr>
      <w:t xml:space="preserve"> </w:t>
    </w:r>
    <w:r w:rsidRPr="00954C04">
      <w:rPr>
        <w:rFonts w:asciiTheme="majorHAnsi" w:hAnsiTheme="majorHAnsi" w:cstheme="majorHAnsi"/>
        <w:sz w:val="16"/>
        <w:szCs w:val="16"/>
      </w:rPr>
      <w:t xml:space="preserve">Lgs. 36/2023 e </w:t>
    </w:r>
    <w:proofErr w:type="spellStart"/>
    <w:r w:rsidRPr="00954C04">
      <w:rPr>
        <w:rFonts w:asciiTheme="majorHAnsi" w:hAnsiTheme="majorHAnsi" w:cstheme="majorHAnsi"/>
        <w:sz w:val="16"/>
        <w:szCs w:val="16"/>
      </w:rPr>
      <w:t>s.m.i.</w:t>
    </w:r>
    <w:proofErr w:type="spellEnd"/>
    <w:r w:rsidRPr="00954C04">
      <w:rPr>
        <w:rFonts w:asciiTheme="majorHAnsi" w:hAnsiTheme="majorHAnsi" w:cstheme="majorHAnsi"/>
        <w:sz w:val="16"/>
        <w:szCs w:val="16"/>
      </w:rPr>
      <w:t>, per l’affidamento de</w:t>
    </w:r>
    <w:r w:rsidR="00954C04" w:rsidRPr="00954C04">
      <w:rPr>
        <w:rFonts w:asciiTheme="majorHAnsi" w:hAnsiTheme="majorHAnsi" w:cstheme="majorHAnsi"/>
        <w:sz w:val="16"/>
        <w:szCs w:val="16"/>
      </w:rPr>
      <w:t>l Servizio di</w:t>
    </w:r>
    <w:r w:rsidR="00954C04">
      <w:rPr>
        <w:sz w:val="16"/>
        <w:szCs w:val="16"/>
      </w:rPr>
      <w:t xml:space="preserve"> </w:t>
    </w:r>
    <w:r w:rsidR="00954C04">
      <w:rPr>
        <w:rFonts w:asciiTheme="majorHAnsi" w:hAnsiTheme="majorHAnsi" w:cstheme="majorHAnsi"/>
        <w:sz w:val="16"/>
        <w:szCs w:val="16"/>
      </w:rPr>
      <w:t>T</w:t>
    </w:r>
    <w:r w:rsidR="00954C04" w:rsidRPr="00954C04">
      <w:rPr>
        <w:rFonts w:asciiTheme="majorHAnsi" w:hAnsiTheme="majorHAnsi" w:cstheme="majorHAnsi"/>
        <w:sz w:val="16"/>
        <w:szCs w:val="16"/>
      </w:rPr>
      <w:t xml:space="preserve">esoreria e </w:t>
    </w:r>
    <w:r w:rsidR="00954C04">
      <w:rPr>
        <w:rFonts w:asciiTheme="majorHAnsi" w:hAnsiTheme="majorHAnsi" w:cstheme="majorHAnsi"/>
        <w:sz w:val="16"/>
        <w:szCs w:val="16"/>
      </w:rPr>
      <w:t>C</w:t>
    </w:r>
    <w:r w:rsidR="00954C04" w:rsidRPr="00954C04">
      <w:rPr>
        <w:rFonts w:asciiTheme="majorHAnsi" w:hAnsiTheme="majorHAnsi" w:cstheme="majorHAnsi"/>
        <w:sz w:val="16"/>
        <w:szCs w:val="16"/>
      </w:rPr>
      <w:t xml:space="preserve">assa del </w:t>
    </w:r>
    <w:r w:rsidR="00954C04">
      <w:rPr>
        <w:rFonts w:asciiTheme="majorHAnsi" w:hAnsiTheme="majorHAnsi" w:cstheme="majorHAnsi"/>
        <w:sz w:val="16"/>
        <w:szCs w:val="16"/>
      </w:rPr>
      <w:t>C</w:t>
    </w:r>
    <w:r w:rsidR="00954C04" w:rsidRPr="00954C04">
      <w:rPr>
        <w:rFonts w:asciiTheme="majorHAnsi" w:hAnsiTheme="majorHAnsi" w:cstheme="majorHAnsi"/>
        <w:sz w:val="16"/>
        <w:szCs w:val="16"/>
      </w:rPr>
      <w:t xml:space="preserve">omune di </w:t>
    </w:r>
    <w:r w:rsidR="00954C04">
      <w:rPr>
        <w:rFonts w:asciiTheme="majorHAnsi" w:hAnsiTheme="majorHAnsi" w:cstheme="majorHAnsi"/>
        <w:sz w:val="16"/>
        <w:szCs w:val="16"/>
      </w:rPr>
      <w:t>M</w:t>
    </w:r>
    <w:r w:rsidR="00954C04" w:rsidRPr="00954C04">
      <w:rPr>
        <w:rFonts w:asciiTheme="majorHAnsi" w:hAnsiTheme="majorHAnsi" w:cstheme="majorHAnsi"/>
        <w:sz w:val="16"/>
        <w:szCs w:val="16"/>
      </w:rPr>
      <w:t>arsala per tre anni</w:t>
    </w:r>
    <w:r w:rsidR="00954C04">
      <w:rPr>
        <w:rFonts w:asciiTheme="majorHAnsi" w:hAnsiTheme="majorHAnsi" w:cstheme="majorHAnsi"/>
      </w:rPr>
      <w:t xml:space="preserve"> </w:t>
    </w:r>
    <w:r w:rsidR="00954C04" w:rsidRPr="00954C04">
      <w:rPr>
        <w:rFonts w:asciiTheme="majorHAnsi" w:hAnsiTheme="majorHAnsi" w:cstheme="majorHAnsi"/>
        <w:sz w:val="16"/>
        <w:szCs w:val="16"/>
      </w:rPr>
      <w:t>(Periodo 2026/2028)</w:t>
    </w:r>
    <w:r w:rsidR="00954C04">
      <w:rPr>
        <w:rFonts w:asciiTheme="majorHAnsi" w:hAnsiTheme="majorHAnsi" w:cstheme="majorHAnsi"/>
      </w:rPr>
      <w:t xml:space="preserve"> </w:t>
    </w:r>
    <w:r w:rsidRPr="00954C04">
      <w:rPr>
        <w:rFonts w:asciiTheme="majorHAnsi" w:hAnsiTheme="majorHAnsi" w:cstheme="majorHAnsi"/>
        <w:sz w:val="16"/>
        <w:szCs w:val="16"/>
      </w:rPr>
      <w:t>- Patto di Integrità</w:t>
    </w:r>
    <w:r>
      <w:rPr>
        <w:sz w:val="16"/>
        <w:szCs w:val="16"/>
      </w:rPr>
      <w:t xml:space="preserve"> </w:t>
    </w:r>
  </w:p>
  <w:p w14:paraId="339D4C2F" w14:textId="77777777" w:rsidR="00223252" w:rsidRDefault="0022325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63EB2" w14:textId="77777777" w:rsidR="006C7363" w:rsidRDefault="006C736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0135F" w14:textId="77777777" w:rsidR="007E6247" w:rsidRDefault="007E6247" w:rsidP="00223252">
      <w:pPr>
        <w:spacing w:after="0" w:line="240" w:lineRule="auto"/>
      </w:pPr>
      <w:r>
        <w:separator/>
      </w:r>
    </w:p>
  </w:footnote>
  <w:footnote w:type="continuationSeparator" w:id="0">
    <w:p w14:paraId="35811C8B" w14:textId="77777777" w:rsidR="007E6247" w:rsidRDefault="007E6247" w:rsidP="00223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1C9C8" w14:textId="77777777" w:rsidR="006C7363" w:rsidRDefault="006C736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D5E0" w14:textId="1782D3D0" w:rsidR="00B06832" w:rsidRPr="00B72997" w:rsidRDefault="00B06832">
    <w:pPr>
      <w:pStyle w:val="Intestazione"/>
      <w:rPr>
        <w:b/>
        <w:sz w:val="28"/>
        <w:szCs w:val="28"/>
      </w:rPr>
    </w:pPr>
    <w:r w:rsidRPr="00B72997">
      <w:rPr>
        <w:b/>
        <w:sz w:val="28"/>
        <w:szCs w:val="28"/>
      </w:rPr>
      <w:t>Comune di Marsala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2FF05" w14:textId="77777777" w:rsidR="006C7363" w:rsidRDefault="006C736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E10B2"/>
    <w:multiLevelType w:val="hybridMultilevel"/>
    <w:tmpl w:val="C29C8406"/>
    <w:lvl w:ilvl="0" w:tplc="2A401E6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B2E102D"/>
    <w:multiLevelType w:val="hybridMultilevel"/>
    <w:tmpl w:val="6456A7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67321921">
    <w:abstractNumId w:val="1"/>
  </w:num>
  <w:num w:numId="2" w16cid:durableId="214774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CFC"/>
    <w:rsid w:val="000425F0"/>
    <w:rsid w:val="00083C98"/>
    <w:rsid w:val="000844AE"/>
    <w:rsid w:val="000D2934"/>
    <w:rsid w:val="00165BD7"/>
    <w:rsid w:val="00186FF2"/>
    <w:rsid w:val="00223252"/>
    <w:rsid w:val="00235578"/>
    <w:rsid w:val="00272E42"/>
    <w:rsid w:val="002765CE"/>
    <w:rsid w:val="002A18A6"/>
    <w:rsid w:val="002A5E00"/>
    <w:rsid w:val="002B4629"/>
    <w:rsid w:val="002B745E"/>
    <w:rsid w:val="00385328"/>
    <w:rsid w:val="003D741C"/>
    <w:rsid w:val="003F6D87"/>
    <w:rsid w:val="00522DA0"/>
    <w:rsid w:val="005306D1"/>
    <w:rsid w:val="005741DC"/>
    <w:rsid w:val="005D7245"/>
    <w:rsid w:val="006C7363"/>
    <w:rsid w:val="007C33AE"/>
    <w:rsid w:val="007E6247"/>
    <w:rsid w:val="00811B09"/>
    <w:rsid w:val="0083132F"/>
    <w:rsid w:val="008378B8"/>
    <w:rsid w:val="0086377A"/>
    <w:rsid w:val="00884AC3"/>
    <w:rsid w:val="00893D6E"/>
    <w:rsid w:val="008A49DB"/>
    <w:rsid w:val="008D460E"/>
    <w:rsid w:val="00935A1C"/>
    <w:rsid w:val="00954C04"/>
    <w:rsid w:val="00962D25"/>
    <w:rsid w:val="00993740"/>
    <w:rsid w:val="00995CA3"/>
    <w:rsid w:val="009A742E"/>
    <w:rsid w:val="009D0050"/>
    <w:rsid w:val="009E1764"/>
    <w:rsid w:val="00A066EE"/>
    <w:rsid w:val="00A17A93"/>
    <w:rsid w:val="00A30036"/>
    <w:rsid w:val="00A836D3"/>
    <w:rsid w:val="00A83D9D"/>
    <w:rsid w:val="00A85F3D"/>
    <w:rsid w:val="00AE77EE"/>
    <w:rsid w:val="00B06832"/>
    <w:rsid w:val="00B246FC"/>
    <w:rsid w:val="00B72997"/>
    <w:rsid w:val="00B91B53"/>
    <w:rsid w:val="00C2568D"/>
    <w:rsid w:val="00C51F55"/>
    <w:rsid w:val="00C87EB7"/>
    <w:rsid w:val="00CD29E1"/>
    <w:rsid w:val="00D10028"/>
    <w:rsid w:val="00D5059A"/>
    <w:rsid w:val="00D61699"/>
    <w:rsid w:val="00DB165E"/>
    <w:rsid w:val="00E01892"/>
    <w:rsid w:val="00E528E8"/>
    <w:rsid w:val="00E5550E"/>
    <w:rsid w:val="00E70186"/>
    <w:rsid w:val="00E9319D"/>
    <w:rsid w:val="00F2239B"/>
    <w:rsid w:val="00F76E29"/>
    <w:rsid w:val="00FF5C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DBC49"/>
  <w15:chartTrackingRefBased/>
  <w15:docId w15:val="{D7F54639-F330-4FE8-A9C3-38BF211A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378B8"/>
    <w:pPr>
      <w:autoSpaceDE w:val="0"/>
      <w:autoSpaceDN w:val="0"/>
      <w:adjustRightInd w:val="0"/>
      <w:spacing w:after="0" w:line="240" w:lineRule="auto"/>
    </w:pPr>
    <w:rPr>
      <w:rFonts w:ascii="Arial" w:hAnsi="Arial" w:cs="Arial"/>
      <w:color w:val="000000"/>
      <w:sz w:val="24"/>
      <w:szCs w:val="24"/>
    </w:rPr>
  </w:style>
  <w:style w:type="paragraph" w:styleId="Intestazione">
    <w:name w:val="header"/>
    <w:basedOn w:val="Normale"/>
    <w:link w:val="IntestazioneCarattere"/>
    <w:uiPriority w:val="99"/>
    <w:unhideWhenUsed/>
    <w:rsid w:val="0022325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23252"/>
  </w:style>
  <w:style w:type="paragraph" w:styleId="Pidipagina">
    <w:name w:val="footer"/>
    <w:basedOn w:val="Normale"/>
    <w:link w:val="PidipaginaCarattere"/>
    <w:uiPriority w:val="99"/>
    <w:unhideWhenUsed/>
    <w:rsid w:val="0022325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23252"/>
  </w:style>
  <w:style w:type="paragraph" w:styleId="Paragrafoelenco">
    <w:name w:val="List Paragraph"/>
    <w:basedOn w:val="Normale"/>
    <w:uiPriority w:val="34"/>
    <w:qFormat/>
    <w:rsid w:val="00223252"/>
    <w:pPr>
      <w:ind w:left="720"/>
      <w:contextualSpacing/>
    </w:pPr>
  </w:style>
  <w:style w:type="character" w:customStyle="1" w:styleId="Titolo1">
    <w:name w:val="Titolo #1_"/>
    <w:basedOn w:val="Carpredefinitoparagrafo"/>
    <w:link w:val="Titolo10"/>
    <w:rsid w:val="00954C04"/>
    <w:rPr>
      <w:rFonts w:ascii="Calibri" w:eastAsia="Calibri" w:hAnsi="Calibri" w:cs="Calibri"/>
      <w:b/>
      <w:bCs/>
      <w:shd w:val="clear" w:color="auto" w:fill="FFFFFF"/>
    </w:rPr>
  </w:style>
  <w:style w:type="paragraph" w:customStyle="1" w:styleId="Titolo10">
    <w:name w:val="Titolo #1"/>
    <w:basedOn w:val="Normale"/>
    <w:link w:val="Titolo1"/>
    <w:rsid w:val="00954C04"/>
    <w:pPr>
      <w:widowControl w:val="0"/>
      <w:shd w:val="clear" w:color="auto" w:fill="FFFFFF"/>
      <w:spacing w:after="110" w:line="240" w:lineRule="auto"/>
      <w:jc w:val="both"/>
      <w:outlineLvl w:val="0"/>
    </w:pPr>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2629</Words>
  <Characters>14989</Characters>
  <Application>Microsoft Office Word</Application>
  <DocSecurity>0</DocSecurity>
  <Lines>124</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Signorelli Gaspare</dc:creator>
  <cp:keywords/>
  <dc:description/>
  <cp:lastModifiedBy>Windows User</cp:lastModifiedBy>
  <cp:revision>4</cp:revision>
  <cp:lastPrinted>2025-11-06T14:17:00Z</cp:lastPrinted>
  <dcterms:created xsi:type="dcterms:W3CDTF">2025-11-06T14:19:00Z</dcterms:created>
  <dcterms:modified xsi:type="dcterms:W3CDTF">2025-11-07T11:13:00Z</dcterms:modified>
</cp:coreProperties>
</file>